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BE538" w14:textId="77777777" w:rsidR="007A0CCB" w:rsidRPr="00B8518B"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B8518B">
        <w:rPr>
          <w:rFonts w:ascii="Arial" w:hAnsi="Arial" w:cs="Arial"/>
          <w:b/>
          <w:bCs/>
          <w:sz w:val="20"/>
          <w:szCs w:val="20"/>
        </w:rPr>
        <w:t>UMOWA nr …../DI/</w:t>
      </w:r>
      <w:r w:rsidR="001650F6">
        <w:rPr>
          <w:rFonts w:ascii="Arial" w:hAnsi="Arial" w:cs="Arial"/>
          <w:b/>
          <w:bCs/>
          <w:sz w:val="20"/>
          <w:szCs w:val="20"/>
        </w:rPr>
        <w:t>20</w:t>
      </w:r>
      <w:r w:rsidR="00BC495E">
        <w:rPr>
          <w:rFonts w:ascii="Arial" w:hAnsi="Arial" w:cs="Arial"/>
          <w:b/>
          <w:bCs/>
          <w:sz w:val="20"/>
          <w:szCs w:val="20"/>
        </w:rPr>
        <w:t>22</w:t>
      </w:r>
      <w:r w:rsidRPr="00B8518B">
        <w:rPr>
          <w:rFonts w:ascii="Arial" w:hAnsi="Arial" w:cs="Arial"/>
          <w:b/>
          <w:bCs/>
          <w:sz w:val="20"/>
          <w:szCs w:val="20"/>
        </w:rPr>
        <w:t xml:space="preserve"> </w:t>
      </w:r>
    </w:p>
    <w:p w14:paraId="5211C0DF" w14:textId="77777777" w:rsidR="007A0CCB" w:rsidRPr="00B8518B" w:rsidRDefault="007A0CCB" w:rsidP="007A0CCB">
      <w:pPr>
        <w:widowControl w:val="0"/>
        <w:suppressAutoHyphens/>
        <w:autoSpaceDE w:val="0"/>
        <w:autoSpaceDN w:val="0"/>
        <w:adjustRightInd w:val="0"/>
        <w:spacing w:after="0" w:line="360" w:lineRule="auto"/>
        <w:rPr>
          <w:rFonts w:ascii="Arial" w:hAnsi="Arial" w:cs="Arial"/>
          <w:sz w:val="20"/>
          <w:szCs w:val="20"/>
        </w:rPr>
      </w:pPr>
    </w:p>
    <w:p w14:paraId="0E211D35" w14:textId="77777777" w:rsidR="007A0CCB" w:rsidRPr="00B8518B" w:rsidRDefault="007A0CCB" w:rsidP="007A0CCB">
      <w:pPr>
        <w:spacing w:after="0" w:line="360" w:lineRule="auto"/>
        <w:jc w:val="both"/>
        <w:rPr>
          <w:rFonts w:ascii="Arial" w:hAnsi="Arial" w:cs="Arial"/>
          <w:sz w:val="20"/>
          <w:szCs w:val="20"/>
        </w:rPr>
      </w:pPr>
      <w:r w:rsidRPr="00B8518B">
        <w:rPr>
          <w:rFonts w:ascii="Arial" w:hAnsi="Arial" w:cs="Arial"/>
          <w:sz w:val="20"/>
          <w:szCs w:val="20"/>
        </w:rPr>
        <w:t xml:space="preserve">W </w:t>
      </w:r>
      <w:r w:rsidR="00BC495E">
        <w:rPr>
          <w:rFonts w:ascii="Arial" w:hAnsi="Arial" w:cs="Arial"/>
          <w:sz w:val="20"/>
          <w:szCs w:val="20"/>
        </w:rPr>
        <w:t xml:space="preserve"> dniu ……………….2022 r.  w  Łodzi, </w:t>
      </w:r>
      <w:r w:rsidR="00BC495E" w:rsidRPr="00BC495E">
        <w:rPr>
          <w:rFonts w:ascii="Arial" w:hAnsi="Arial" w:cs="Arial"/>
          <w:sz w:val="20"/>
          <w:szCs w:val="20"/>
        </w:rPr>
        <w:t>w wyniku udzielenia zamówienia publicznego o wartości mniejszej niż wskazana w art. 2 ust. 1 pkt 1 ustawy z dnia 11 września 2019 r. Prawo Zamówień Pub</w:t>
      </w:r>
      <w:r w:rsidR="00BC495E">
        <w:rPr>
          <w:rFonts w:ascii="Arial" w:hAnsi="Arial" w:cs="Arial"/>
          <w:sz w:val="20"/>
          <w:szCs w:val="20"/>
        </w:rPr>
        <w:t xml:space="preserve">licznych </w:t>
      </w:r>
      <w:r w:rsidRPr="00B8518B">
        <w:rPr>
          <w:rFonts w:ascii="Arial" w:hAnsi="Arial" w:cs="Arial"/>
          <w:sz w:val="20"/>
          <w:szCs w:val="20"/>
        </w:rPr>
        <w:t>została zawarta umowa pomiędzy :</w:t>
      </w:r>
    </w:p>
    <w:p w14:paraId="276A26D7" w14:textId="77777777" w:rsidR="007A0CCB" w:rsidRPr="00B8518B" w:rsidRDefault="007A0CCB" w:rsidP="007A0CCB">
      <w:pPr>
        <w:spacing w:after="0" w:line="360" w:lineRule="auto"/>
        <w:rPr>
          <w:rFonts w:ascii="Arial" w:hAnsi="Arial" w:cs="Arial"/>
          <w:b/>
          <w:sz w:val="20"/>
          <w:szCs w:val="20"/>
        </w:rPr>
      </w:pPr>
      <w:r w:rsidRPr="00B8518B">
        <w:rPr>
          <w:rFonts w:ascii="Arial" w:hAnsi="Arial" w:cs="Arial"/>
          <w:b/>
          <w:sz w:val="20"/>
          <w:szCs w:val="20"/>
        </w:rPr>
        <w:t xml:space="preserve">Wojewódzkie Wielospecjalistyczne Centrum Onkologii i Traumatologii  im. M. Kopernika w Łodzi </w:t>
      </w:r>
    </w:p>
    <w:p w14:paraId="2E60BC81" w14:textId="77777777" w:rsidR="007A0CCB" w:rsidRPr="00B8518B" w:rsidRDefault="00F917F6" w:rsidP="007A0CCB">
      <w:pPr>
        <w:spacing w:after="0" w:line="360" w:lineRule="auto"/>
        <w:jc w:val="both"/>
        <w:rPr>
          <w:rFonts w:ascii="Arial" w:hAnsi="Arial" w:cs="Arial"/>
          <w:sz w:val="20"/>
          <w:szCs w:val="20"/>
        </w:rPr>
      </w:pPr>
      <w:r>
        <w:rPr>
          <w:rFonts w:ascii="Arial" w:hAnsi="Arial" w:cs="Arial"/>
          <w:sz w:val="20"/>
          <w:szCs w:val="20"/>
        </w:rPr>
        <w:t>wpisane</w:t>
      </w:r>
      <w:r w:rsidR="007A0CCB" w:rsidRPr="00B8518B">
        <w:rPr>
          <w:rFonts w:ascii="Arial" w:hAnsi="Arial" w:cs="Arial"/>
          <w:sz w:val="20"/>
          <w:szCs w:val="20"/>
        </w:rPr>
        <w:t xml:space="preserve"> do Krajowego Rejestru Sądowego Rejestru Stowarzyszeń, innych organizacji społecznych i zawodowych, fundacji i publicznych zakładów opieki zdrowotnej w Sądzie  Rejonowym  </w:t>
      </w:r>
      <w:r w:rsidR="007A0CCB" w:rsidRPr="00B8518B">
        <w:rPr>
          <w:rFonts w:ascii="Arial" w:hAnsi="Arial" w:cs="Arial"/>
          <w:sz w:val="20"/>
          <w:szCs w:val="20"/>
        </w:rPr>
        <w:br/>
        <w:t xml:space="preserve">dla  Łodzi – Śródmieścia  w  Łodzi,  XX  Wydział  KRS  pod numerem </w:t>
      </w:r>
      <w:r w:rsidR="007A0CCB" w:rsidRPr="00B8518B">
        <w:rPr>
          <w:rFonts w:ascii="Arial" w:hAnsi="Arial" w:cs="Arial"/>
          <w:b/>
          <w:sz w:val="20"/>
          <w:szCs w:val="20"/>
        </w:rPr>
        <w:t xml:space="preserve">0000004955 </w:t>
      </w:r>
      <w:r w:rsidR="007A0CCB" w:rsidRPr="00B8518B">
        <w:rPr>
          <w:rFonts w:ascii="Arial" w:hAnsi="Arial" w:cs="Arial"/>
          <w:sz w:val="20"/>
          <w:szCs w:val="20"/>
        </w:rPr>
        <w:t>, REGON</w:t>
      </w:r>
      <w:r w:rsidR="00B1599E">
        <w:rPr>
          <w:rFonts w:ascii="Arial" w:hAnsi="Arial" w:cs="Arial"/>
          <w:sz w:val="20"/>
          <w:szCs w:val="20"/>
        </w:rPr>
        <w:t>:</w:t>
      </w:r>
      <w:r w:rsidR="007A0CCB" w:rsidRPr="00B8518B">
        <w:rPr>
          <w:rFonts w:ascii="Arial" w:hAnsi="Arial" w:cs="Arial"/>
          <w:sz w:val="20"/>
          <w:szCs w:val="20"/>
        </w:rPr>
        <w:t xml:space="preserve"> </w:t>
      </w:r>
      <w:r w:rsidR="007A0CCB" w:rsidRPr="00B8518B">
        <w:rPr>
          <w:rFonts w:ascii="Arial" w:hAnsi="Arial" w:cs="Arial"/>
          <w:b/>
          <w:sz w:val="20"/>
          <w:szCs w:val="20"/>
        </w:rPr>
        <w:t>000295403</w:t>
      </w:r>
      <w:r w:rsidR="007A0CCB" w:rsidRPr="00B8518B">
        <w:rPr>
          <w:rFonts w:ascii="Arial" w:hAnsi="Arial" w:cs="Arial"/>
          <w:sz w:val="20"/>
          <w:szCs w:val="20"/>
        </w:rPr>
        <w:t xml:space="preserve">,  </w:t>
      </w:r>
      <w:r w:rsidR="007A0CCB" w:rsidRPr="00B8518B">
        <w:rPr>
          <w:rFonts w:ascii="Arial" w:hAnsi="Arial" w:cs="Arial"/>
          <w:sz w:val="20"/>
          <w:szCs w:val="20"/>
        </w:rPr>
        <w:br/>
        <w:t>NIP</w:t>
      </w:r>
      <w:r w:rsidR="00B1599E">
        <w:rPr>
          <w:rFonts w:ascii="Arial" w:hAnsi="Arial" w:cs="Arial"/>
          <w:sz w:val="20"/>
          <w:szCs w:val="20"/>
        </w:rPr>
        <w:t>:</w:t>
      </w:r>
      <w:r w:rsidR="007A0CCB" w:rsidRPr="00B8518B">
        <w:rPr>
          <w:rFonts w:ascii="Arial" w:hAnsi="Arial" w:cs="Arial"/>
          <w:sz w:val="20"/>
          <w:szCs w:val="20"/>
        </w:rPr>
        <w:t xml:space="preserve"> </w:t>
      </w:r>
      <w:r w:rsidR="007A0CCB" w:rsidRPr="00B8518B">
        <w:rPr>
          <w:rFonts w:ascii="Arial" w:hAnsi="Arial" w:cs="Arial"/>
          <w:b/>
          <w:sz w:val="20"/>
          <w:szCs w:val="20"/>
        </w:rPr>
        <w:t>729-23-45-599</w:t>
      </w:r>
      <w:r w:rsidR="007A0CCB" w:rsidRPr="00B8518B">
        <w:rPr>
          <w:rFonts w:ascii="Arial" w:hAnsi="Arial" w:cs="Arial"/>
          <w:sz w:val="20"/>
          <w:szCs w:val="20"/>
        </w:rPr>
        <w:t xml:space="preserve"> z siedzibą w Łodzi, ul. Pabianicka 62</w:t>
      </w:r>
    </w:p>
    <w:p w14:paraId="502C75C2" w14:textId="77777777" w:rsidR="007A0CCB" w:rsidRPr="00B8518B" w:rsidRDefault="007A0CCB" w:rsidP="007A0CCB">
      <w:pPr>
        <w:spacing w:after="0" w:line="360" w:lineRule="auto"/>
        <w:jc w:val="both"/>
        <w:rPr>
          <w:rFonts w:ascii="Arial" w:hAnsi="Arial" w:cs="Arial"/>
          <w:sz w:val="20"/>
          <w:szCs w:val="20"/>
        </w:rPr>
      </w:pPr>
      <w:r w:rsidRPr="00B8518B">
        <w:rPr>
          <w:rFonts w:ascii="Arial" w:hAnsi="Arial" w:cs="Arial"/>
          <w:sz w:val="20"/>
          <w:szCs w:val="20"/>
        </w:rPr>
        <w:t>repreze</w:t>
      </w:r>
      <w:r w:rsidR="00F917F6">
        <w:rPr>
          <w:rFonts w:ascii="Arial" w:hAnsi="Arial" w:cs="Arial"/>
          <w:sz w:val="20"/>
          <w:szCs w:val="20"/>
        </w:rPr>
        <w:t>ntowane</w:t>
      </w:r>
      <w:r w:rsidRPr="00B8518B">
        <w:rPr>
          <w:rFonts w:ascii="Arial" w:hAnsi="Arial" w:cs="Arial"/>
          <w:sz w:val="20"/>
          <w:szCs w:val="20"/>
        </w:rPr>
        <w:t xml:space="preserve"> przez  </w:t>
      </w:r>
      <w:r w:rsidR="00BC495E">
        <w:rPr>
          <w:rFonts w:ascii="Arial" w:hAnsi="Arial" w:cs="Arial"/>
          <w:b/>
          <w:bCs/>
          <w:sz w:val="20"/>
          <w:szCs w:val="20"/>
        </w:rPr>
        <w:t>Andrzeja Kasprzyka</w:t>
      </w:r>
      <w:r w:rsidRPr="00B8518B">
        <w:rPr>
          <w:rFonts w:ascii="Arial" w:hAnsi="Arial" w:cs="Arial"/>
          <w:b/>
          <w:bCs/>
          <w:sz w:val="20"/>
          <w:szCs w:val="20"/>
        </w:rPr>
        <w:t xml:space="preserve"> - Dyrektora</w:t>
      </w:r>
    </w:p>
    <w:p w14:paraId="54AE6599" w14:textId="77777777" w:rsidR="007A0CCB" w:rsidRPr="00B8518B" w:rsidRDefault="00F917F6" w:rsidP="007A0CCB">
      <w:pPr>
        <w:spacing w:after="0" w:line="360" w:lineRule="auto"/>
        <w:jc w:val="both"/>
        <w:rPr>
          <w:rFonts w:ascii="Arial" w:hAnsi="Arial" w:cs="Arial"/>
          <w:b/>
          <w:sz w:val="20"/>
          <w:szCs w:val="20"/>
        </w:rPr>
      </w:pPr>
      <w:r>
        <w:rPr>
          <w:rFonts w:ascii="Arial" w:hAnsi="Arial" w:cs="Arial"/>
          <w:sz w:val="20"/>
          <w:szCs w:val="20"/>
        </w:rPr>
        <w:t>zwane</w:t>
      </w:r>
      <w:r w:rsidR="007A0CCB" w:rsidRPr="00B8518B">
        <w:rPr>
          <w:rFonts w:ascii="Arial" w:hAnsi="Arial" w:cs="Arial"/>
          <w:sz w:val="20"/>
          <w:szCs w:val="20"/>
        </w:rPr>
        <w:t xml:space="preserve"> dalej  </w:t>
      </w:r>
      <w:r w:rsidR="007A0CCB" w:rsidRPr="00B8518B">
        <w:rPr>
          <w:rFonts w:ascii="Arial" w:hAnsi="Arial" w:cs="Arial"/>
          <w:b/>
          <w:sz w:val="20"/>
          <w:szCs w:val="20"/>
        </w:rPr>
        <w:t>Zamawiającym</w:t>
      </w:r>
    </w:p>
    <w:p w14:paraId="417C7B6B" w14:textId="77777777" w:rsidR="007A0CCB" w:rsidRPr="00B8518B" w:rsidRDefault="007A0CCB" w:rsidP="007A0CCB">
      <w:pPr>
        <w:pStyle w:val="Tekstpodstawowywcity"/>
        <w:spacing w:after="0" w:line="360" w:lineRule="auto"/>
        <w:ind w:left="0"/>
        <w:rPr>
          <w:rFonts w:ascii="Arial" w:hAnsi="Arial" w:cs="Arial"/>
        </w:rPr>
      </w:pPr>
      <w:r w:rsidRPr="00B8518B">
        <w:rPr>
          <w:rFonts w:ascii="Arial" w:hAnsi="Arial" w:cs="Arial"/>
        </w:rPr>
        <w:t>a</w:t>
      </w:r>
    </w:p>
    <w:p w14:paraId="5F9793BB" w14:textId="77777777" w:rsidR="007A0CCB" w:rsidRPr="00B8518B" w:rsidRDefault="007A0CCB" w:rsidP="007A0CCB">
      <w:pPr>
        <w:spacing w:after="0" w:line="360" w:lineRule="auto"/>
        <w:jc w:val="both"/>
        <w:rPr>
          <w:rFonts w:ascii="Arial" w:hAnsi="Arial" w:cs="Arial"/>
          <w:b/>
          <w:sz w:val="20"/>
          <w:szCs w:val="20"/>
        </w:rPr>
      </w:pPr>
      <w:r w:rsidRPr="00B8518B">
        <w:rPr>
          <w:rFonts w:ascii="Arial" w:hAnsi="Arial" w:cs="Arial"/>
          <w:sz w:val="20"/>
          <w:szCs w:val="20"/>
        </w:rPr>
        <w:t xml:space="preserve">firmą </w:t>
      </w:r>
      <w:r>
        <w:rPr>
          <w:rFonts w:ascii="Arial" w:hAnsi="Arial" w:cs="Arial"/>
          <w:b/>
          <w:sz w:val="20"/>
          <w:szCs w:val="20"/>
        </w:rPr>
        <w:t>……………………………………………………..</w:t>
      </w:r>
    </w:p>
    <w:p w14:paraId="550B614C" w14:textId="77777777" w:rsidR="007A0CCB" w:rsidRPr="00B8518B" w:rsidRDefault="007A0CCB" w:rsidP="007A0CCB">
      <w:pPr>
        <w:pStyle w:val="Tekstpodstawowywcity"/>
        <w:spacing w:after="0" w:line="360" w:lineRule="auto"/>
        <w:ind w:left="0"/>
        <w:rPr>
          <w:rFonts w:ascii="Arial" w:hAnsi="Arial" w:cs="Arial"/>
        </w:rPr>
      </w:pPr>
      <w:r w:rsidRPr="00B8518B">
        <w:rPr>
          <w:rFonts w:ascii="Arial" w:hAnsi="Arial" w:cs="Arial"/>
        </w:rPr>
        <w:t xml:space="preserve">reprezentowaną przez </w:t>
      </w:r>
      <w:r>
        <w:rPr>
          <w:rFonts w:ascii="Arial" w:hAnsi="Arial" w:cs="Arial"/>
          <w:b/>
        </w:rPr>
        <w:t>……………………………………………….</w:t>
      </w:r>
    </w:p>
    <w:p w14:paraId="30A07DD2" w14:textId="77777777" w:rsidR="007A0CCB" w:rsidRPr="00B8518B" w:rsidRDefault="007A0CCB" w:rsidP="007A0CCB">
      <w:pPr>
        <w:spacing w:after="0" w:line="360" w:lineRule="auto"/>
        <w:rPr>
          <w:rFonts w:ascii="Arial" w:hAnsi="Arial" w:cs="Arial"/>
          <w:b/>
          <w:sz w:val="20"/>
          <w:szCs w:val="20"/>
        </w:rPr>
      </w:pPr>
      <w:r w:rsidRPr="00B8518B">
        <w:rPr>
          <w:rFonts w:ascii="Arial" w:hAnsi="Arial" w:cs="Arial"/>
          <w:sz w:val="20"/>
          <w:szCs w:val="20"/>
        </w:rPr>
        <w:t xml:space="preserve">zwanym dalej </w:t>
      </w:r>
      <w:r w:rsidRPr="00B8518B">
        <w:rPr>
          <w:rFonts w:ascii="Arial" w:hAnsi="Arial" w:cs="Arial"/>
          <w:b/>
          <w:sz w:val="20"/>
          <w:szCs w:val="20"/>
        </w:rPr>
        <w:t>Wykonawcą</w:t>
      </w:r>
    </w:p>
    <w:p w14:paraId="1807B9A2"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 1</w:t>
      </w:r>
    </w:p>
    <w:p w14:paraId="7B69353E"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sz w:val="20"/>
          <w:szCs w:val="20"/>
        </w:rPr>
      </w:pPr>
      <w:r w:rsidRPr="00581BD0">
        <w:rPr>
          <w:rFonts w:ascii="Arial" w:hAnsi="Arial" w:cs="Arial"/>
          <w:b/>
          <w:bCs/>
          <w:sz w:val="20"/>
          <w:szCs w:val="20"/>
        </w:rPr>
        <w:t>PRZEDMIOT UMOWY</w:t>
      </w:r>
    </w:p>
    <w:p w14:paraId="5EC26743" w14:textId="77777777" w:rsidR="00067949" w:rsidRDefault="007A0CCB" w:rsidP="00067949">
      <w:pPr>
        <w:pStyle w:val="Akapitzlist"/>
        <w:widowControl w:val="0"/>
        <w:numPr>
          <w:ilvl w:val="0"/>
          <w:numId w:val="6"/>
        </w:numPr>
        <w:tabs>
          <w:tab w:val="left" w:pos="0"/>
        </w:tabs>
        <w:suppressAutoHyphens/>
        <w:autoSpaceDE w:val="0"/>
        <w:autoSpaceDN w:val="0"/>
        <w:adjustRightInd w:val="0"/>
        <w:spacing w:line="360" w:lineRule="auto"/>
        <w:ind w:left="426"/>
        <w:contextualSpacing/>
        <w:jc w:val="both"/>
        <w:rPr>
          <w:rFonts w:ascii="Arial" w:hAnsi="Arial" w:cs="Arial"/>
        </w:rPr>
      </w:pPr>
      <w:r w:rsidRPr="00581BD0">
        <w:rPr>
          <w:rFonts w:ascii="Arial" w:hAnsi="Arial" w:cs="Arial"/>
        </w:rPr>
        <w:t>Przedmiotem niniejszej Um</w:t>
      </w:r>
      <w:r w:rsidR="00077091">
        <w:rPr>
          <w:rFonts w:ascii="Arial" w:hAnsi="Arial" w:cs="Arial"/>
        </w:rPr>
        <w:t>owy jest nadzór autorski systemu</w:t>
      </w:r>
      <w:r w:rsidRPr="00581BD0">
        <w:rPr>
          <w:rFonts w:ascii="Arial" w:hAnsi="Arial" w:cs="Arial"/>
        </w:rPr>
        <w:t xml:space="preserve"> BASIS – Serologia i BASIS - Bank krwi (zwanych dalej Oprogramowaniem), w zakresie wskazanym w §2 niniejszej Umowy. </w:t>
      </w:r>
    </w:p>
    <w:p w14:paraId="63006821" w14:textId="77777777" w:rsidR="00067949" w:rsidRDefault="00067949" w:rsidP="001E7EF9">
      <w:pPr>
        <w:pStyle w:val="Akapitzlist"/>
        <w:widowControl w:val="0"/>
        <w:numPr>
          <w:ilvl w:val="0"/>
          <w:numId w:val="6"/>
        </w:numPr>
        <w:tabs>
          <w:tab w:val="left" w:pos="0"/>
        </w:tabs>
        <w:suppressAutoHyphens/>
        <w:autoSpaceDE w:val="0"/>
        <w:autoSpaceDN w:val="0"/>
        <w:adjustRightInd w:val="0"/>
        <w:spacing w:line="360" w:lineRule="auto"/>
        <w:ind w:left="426"/>
        <w:contextualSpacing/>
        <w:jc w:val="both"/>
        <w:rPr>
          <w:rFonts w:ascii="Arial" w:hAnsi="Arial" w:cs="Arial"/>
        </w:rPr>
      </w:pPr>
      <w:r>
        <w:rPr>
          <w:rFonts w:ascii="Arial" w:hAnsi="Arial" w:cs="Arial"/>
        </w:rPr>
        <w:t xml:space="preserve">Dostosowanie aplikacji do aktualnie obowiązujących przepisów dotyczących wyników badań w tym </w:t>
      </w:r>
      <w:r w:rsidR="001E7EF9">
        <w:rPr>
          <w:rFonts w:ascii="Arial" w:hAnsi="Arial" w:cs="Arial"/>
        </w:rPr>
        <w:br/>
      </w:r>
      <w:r>
        <w:rPr>
          <w:rFonts w:ascii="Arial" w:hAnsi="Arial" w:cs="Arial"/>
        </w:rPr>
        <w:t>w  szczególnoś</w:t>
      </w:r>
      <w:r w:rsidR="001E7EF9">
        <w:rPr>
          <w:rFonts w:ascii="Arial" w:hAnsi="Arial" w:cs="Arial"/>
        </w:rPr>
        <w:t>ci do:</w:t>
      </w:r>
    </w:p>
    <w:p w14:paraId="38390B05" w14:textId="51FE5412" w:rsidR="001E7EF9" w:rsidRPr="00D06135" w:rsidRDefault="001E7EF9" w:rsidP="00D06135">
      <w:pPr>
        <w:pStyle w:val="Akapitzlist"/>
        <w:widowControl w:val="0"/>
        <w:numPr>
          <w:ilvl w:val="0"/>
          <w:numId w:val="37"/>
        </w:numPr>
        <w:tabs>
          <w:tab w:val="left" w:pos="0"/>
        </w:tabs>
        <w:suppressAutoHyphens/>
        <w:autoSpaceDE w:val="0"/>
        <w:autoSpaceDN w:val="0"/>
        <w:adjustRightInd w:val="0"/>
        <w:spacing w:line="360" w:lineRule="auto"/>
        <w:contextualSpacing/>
        <w:jc w:val="both"/>
        <w:rPr>
          <w:rFonts w:ascii="Arial" w:hAnsi="Arial" w:cs="Arial"/>
        </w:rPr>
      </w:pPr>
      <w:r>
        <w:rPr>
          <w:rFonts w:ascii="Arial" w:hAnsi="Arial" w:cs="Arial"/>
        </w:rPr>
        <w:t>Udostępnia</w:t>
      </w:r>
      <w:r w:rsidRPr="001E7EF9">
        <w:rPr>
          <w:rFonts w:ascii="Arial" w:hAnsi="Arial" w:cs="Arial"/>
        </w:rPr>
        <w:t>nia</w:t>
      </w:r>
      <w:r w:rsidR="00D06135">
        <w:rPr>
          <w:rFonts w:ascii="Arial" w:hAnsi="Arial" w:cs="Arial"/>
        </w:rPr>
        <w:t xml:space="preserve"> </w:t>
      </w:r>
      <w:r w:rsidR="000F4FBD">
        <w:rPr>
          <w:rFonts w:ascii="Arial" w:hAnsi="Arial" w:cs="Arial"/>
        </w:rPr>
        <w:t xml:space="preserve">wyników badań </w:t>
      </w:r>
      <w:r w:rsidRPr="001E7EF9">
        <w:rPr>
          <w:rFonts w:ascii="Arial" w:hAnsi="Arial" w:cs="Arial"/>
        </w:rPr>
        <w:t>w postaci elektronicznych</w:t>
      </w:r>
      <w:r w:rsidR="000F4FBD">
        <w:rPr>
          <w:rFonts w:ascii="Arial" w:hAnsi="Arial" w:cs="Arial"/>
        </w:rPr>
        <w:t xml:space="preserve"> dokumentów podpisanych cyfrowo</w:t>
      </w:r>
      <w:r w:rsidR="00D06135">
        <w:rPr>
          <w:rFonts w:ascii="Arial" w:hAnsi="Arial" w:cs="Arial"/>
        </w:rPr>
        <w:t xml:space="preserve"> </w:t>
      </w:r>
      <w:r w:rsidR="00D06135">
        <w:rPr>
          <w:rFonts w:ascii="Arial" w:hAnsi="Arial" w:cs="Arial"/>
        </w:rPr>
        <w:br/>
        <w:t xml:space="preserve">wraz z </w:t>
      </w:r>
      <w:r w:rsidRPr="00D06135">
        <w:rPr>
          <w:rFonts w:ascii="Arial" w:hAnsi="Arial" w:cs="Arial"/>
        </w:rPr>
        <w:t>umożliwienie</w:t>
      </w:r>
      <w:r w:rsidR="00D06135">
        <w:rPr>
          <w:rFonts w:ascii="Arial" w:hAnsi="Arial" w:cs="Arial"/>
        </w:rPr>
        <w:t>m</w:t>
      </w:r>
      <w:r w:rsidRPr="00D06135">
        <w:rPr>
          <w:rFonts w:ascii="Arial" w:hAnsi="Arial" w:cs="Arial"/>
        </w:rPr>
        <w:t xml:space="preserve">  z poziomu   systemu HIS Udzielającego zamówienie (AMMS firmy Asseco Poland S.A.) wywołania wyników badań (w postaci elektronicznych dokumentów) zleconych elektronicznie z systemu HIS Udzielającego zamówienie wykonanych w systemie  Przyjmującego zamówienie.</w:t>
      </w:r>
    </w:p>
    <w:p w14:paraId="7F689B20" w14:textId="0FD428A0" w:rsidR="001E7EF9" w:rsidRDefault="001E7EF9" w:rsidP="001E7EF9">
      <w:pPr>
        <w:pStyle w:val="Akapitzlist"/>
        <w:widowControl w:val="0"/>
        <w:numPr>
          <w:ilvl w:val="0"/>
          <w:numId w:val="37"/>
        </w:numPr>
        <w:tabs>
          <w:tab w:val="left" w:pos="0"/>
        </w:tabs>
        <w:suppressAutoHyphens/>
        <w:autoSpaceDE w:val="0"/>
        <w:autoSpaceDN w:val="0"/>
        <w:adjustRightInd w:val="0"/>
        <w:spacing w:line="360" w:lineRule="auto"/>
        <w:contextualSpacing/>
        <w:jc w:val="both"/>
        <w:rPr>
          <w:rFonts w:ascii="Arial" w:hAnsi="Arial" w:cs="Arial"/>
        </w:rPr>
      </w:pPr>
      <w:r>
        <w:rPr>
          <w:rFonts w:ascii="Arial" w:hAnsi="Arial" w:cs="Arial"/>
        </w:rPr>
        <w:t>Wyniki badań wykonane</w:t>
      </w:r>
      <w:r w:rsidRPr="001E7EF9">
        <w:rPr>
          <w:rFonts w:ascii="Arial" w:hAnsi="Arial" w:cs="Arial"/>
        </w:rPr>
        <w:t xml:space="preserve"> w systemie </w:t>
      </w:r>
      <w:r>
        <w:rPr>
          <w:rFonts w:ascii="Arial" w:hAnsi="Arial" w:cs="Arial"/>
        </w:rPr>
        <w:t>Przyjmującego zamówienie</w:t>
      </w:r>
      <w:r w:rsidRPr="001E7EF9">
        <w:rPr>
          <w:rFonts w:ascii="Arial" w:hAnsi="Arial" w:cs="Arial"/>
        </w:rPr>
        <w:t xml:space="preserve"> będą automatycznie przekazane </w:t>
      </w:r>
      <w:r>
        <w:rPr>
          <w:rFonts w:ascii="Arial" w:hAnsi="Arial" w:cs="Arial"/>
        </w:rPr>
        <w:br/>
      </w:r>
      <w:r w:rsidRPr="001E7EF9">
        <w:rPr>
          <w:rFonts w:ascii="Arial" w:hAnsi="Arial" w:cs="Arial"/>
        </w:rPr>
        <w:t xml:space="preserve">do systemu HIS </w:t>
      </w:r>
      <w:r>
        <w:rPr>
          <w:rFonts w:ascii="Arial" w:hAnsi="Arial" w:cs="Arial"/>
        </w:rPr>
        <w:t xml:space="preserve">i EDM </w:t>
      </w:r>
      <w:r w:rsidRPr="001E7EF9">
        <w:rPr>
          <w:rFonts w:ascii="Arial" w:hAnsi="Arial" w:cs="Arial"/>
        </w:rPr>
        <w:t xml:space="preserve">Udzielającego zamówienie i zapisane w bazie danych w sposób analogiczny </w:t>
      </w:r>
      <w:r w:rsidR="000F4FBD">
        <w:rPr>
          <w:rFonts w:ascii="Arial" w:hAnsi="Arial" w:cs="Arial"/>
        </w:rPr>
        <w:br/>
      </w:r>
      <w:r w:rsidRPr="001E7EF9">
        <w:rPr>
          <w:rFonts w:ascii="Arial" w:hAnsi="Arial" w:cs="Arial"/>
        </w:rPr>
        <w:t>do tego jak ewidencjonowane są wyniki badań realizowanych w laboratorium własnym.</w:t>
      </w:r>
    </w:p>
    <w:p w14:paraId="6B14126F" w14:textId="77777777" w:rsidR="001E7EF9" w:rsidRPr="001E7EF9" w:rsidRDefault="001E7EF9" w:rsidP="001E7EF9">
      <w:pPr>
        <w:pStyle w:val="Akapitzlist"/>
        <w:widowControl w:val="0"/>
        <w:numPr>
          <w:ilvl w:val="0"/>
          <w:numId w:val="37"/>
        </w:numPr>
        <w:tabs>
          <w:tab w:val="left" w:pos="0"/>
        </w:tabs>
        <w:suppressAutoHyphens/>
        <w:autoSpaceDE w:val="0"/>
        <w:autoSpaceDN w:val="0"/>
        <w:adjustRightInd w:val="0"/>
        <w:spacing w:line="360" w:lineRule="auto"/>
        <w:contextualSpacing/>
        <w:jc w:val="both"/>
        <w:rPr>
          <w:rFonts w:ascii="Arial" w:hAnsi="Arial" w:cs="Arial"/>
        </w:rPr>
      </w:pPr>
      <w:r w:rsidRPr="001E7EF9">
        <w:rPr>
          <w:rFonts w:ascii="Arial" w:hAnsi="Arial" w:cs="Arial"/>
        </w:rPr>
        <w:t>Dane dotyczące zleceń i wyników będą przesyłane za pośrednictwem interfejsu TCP-IP oraz protokołu HL7, HL7CDA</w:t>
      </w:r>
      <w:r w:rsidR="00CF45F8">
        <w:rPr>
          <w:rFonts w:ascii="Arial" w:hAnsi="Arial" w:cs="Arial"/>
        </w:rPr>
        <w:t xml:space="preserve"> PIK</w:t>
      </w:r>
      <w:r w:rsidRPr="001E7EF9">
        <w:rPr>
          <w:rFonts w:ascii="Arial" w:hAnsi="Arial" w:cs="Arial"/>
        </w:rPr>
        <w:t>,</w:t>
      </w:r>
    </w:p>
    <w:p w14:paraId="7C14173E" w14:textId="3BDACD8D" w:rsidR="007A0CCB" w:rsidRPr="00581BD0" w:rsidRDefault="007A0CCB" w:rsidP="00D77AE9">
      <w:pPr>
        <w:pStyle w:val="Akapitzlist"/>
        <w:widowControl w:val="0"/>
        <w:numPr>
          <w:ilvl w:val="0"/>
          <w:numId w:val="6"/>
        </w:numPr>
        <w:tabs>
          <w:tab w:val="left" w:pos="0"/>
        </w:tabs>
        <w:suppressAutoHyphens/>
        <w:autoSpaceDE w:val="0"/>
        <w:autoSpaceDN w:val="0"/>
        <w:adjustRightInd w:val="0"/>
        <w:spacing w:line="360" w:lineRule="auto"/>
        <w:ind w:left="426"/>
        <w:contextualSpacing/>
        <w:jc w:val="both"/>
        <w:rPr>
          <w:rFonts w:ascii="Arial" w:hAnsi="Arial" w:cs="Arial"/>
        </w:rPr>
      </w:pPr>
      <w:r w:rsidRPr="00581BD0">
        <w:rPr>
          <w:rFonts w:ascii="Arial" w:hAnsi="Arial" w:cs="Arial"/>
        </w:rPr>
        <w:t xml:space="preserve">Z nadzoru wyłączone są wszystkie elementy nie będące Oprogramowaniem czyli hardware i oprogramowanie, które nie należy do zakresu prac Wykonawcy (w szczególności oprogramowanie stron trzecich, nawet gdyby było zainstalowane za pośrednictwem lub zgodą Wykonawcy). Nie uwzględnia się także usterek, które spowodowane są siłami zewnętrznymi, nie zawinionymi przez Wykonawcę (wady sprzętu, zmiany w sprzęcie i/lub oprogramowaniu nie dokonane przez Wykonawcę, instalacja dodatkowego oprogramowania, jak również </w:t>
      </w:r>
      <w:r w:rsidR="00AA5801">
        <w:rPr>
          <w:rFonts w:ascii="Arial" w:hAnsi="Arial" w:cs="Arial"/>
        </w:rPr>
        <w:br/>
      </w:r>
      <w:r w:rsidRPr="00581BD0">
        <w:rPr>
          <w:rFonts w:ascii="Arial" w:hAnsi="Arial" w:cs="Arial"/>
        </w:rPr>
        <w:t>zmiany systemu operacyjnego i/lub zmian w aplikacji).</w:t>
      </w:r>
    </w:p>
    <w:p w14:paraId="540C6513" w14:textId="77777777" w:rsidR="00E74B44" w:rsidRDefault="00E74B44" w:rsidP="007A0CCB">
      <w:pPr>
        <w:widowControl w:val="0"/>
        <w:suppressAutoHyphens/>
        <w:autoSpaceDE w:val="0"/>
        <w:autoSpaceDN w:val="0"/>
        <w:adjustRightInd w:val="0"/>
        <w:spacing w:after="0" w:line="360" w:lineRule="auto"/>
        <w:jc w:val="center"/>
        <w:rPr>
          <w:rFonts w:ascii="Arial" w:hAnsi="Arial" w:cs="Arial"/>
          <w:b/>
          <w:bCs/>
          <w:sz w:val="20"/>
          <w:szCs w:val="20"/>
        </w:rPr>
      </w:pPr>
    </w:p>
    <w:p w14:paraId="7A8E7559" w14:textId="77777777" w:rsidR="00E74B44" w:rsidRDefault="00E74B44" w:rsidP="007A0CCB">
      <w:pPr>
        <w:widowControl w:val="0"/>
        <w:suppressAutoHyphens/>
        <w:autoSpaceDE w:val="0"/>
        <w:autoSpaceDN w:val="0"/>
        <w:adjustRightInd w:val="0"/>
        <w:spacing w:after="0" w:line="360" w:lineRule="auto"/>
        <w:jc w:val="center"/>
        <w:rPr>
          <w:rFonts w:ascii="Arial" w:hAnsi="Arial" w:cs="Arial"/>
          <w:b/>
          <w:bCs/>
          <w:sz w:val="20"/>
          <w:szCs w:val="20"/>
        </w:rPr>
      </w:pPr>
    </w:p>
    <w:p w14:paraId="2C2994DE"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lastRenderedPageBreak/>
        <w:t>§ 2</w:t>
      </w:r>
    </w:p>
    <w:p w14:paraId="5240E269"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sz w:val="20"/>
          <w:szCs w:val="20"/>
        </w:rPr>
      </w:pPr>
      <w:r w:rsidRPr="00581BD0">
        <w:rPr>
          <w:rFonts w:ascii="Arial" w:hAnsi="Arial" w:cs="Arial"/>
          <w:b/>
          <w:bCs/>
          <w:sz w:val="20"/>
          <w:szCs w:val="20"/>
        </w:rPr>
        <w:t>ZAKRES USŁUG</w:t>
      </w:r>
    </w:p>
    <w:p w14:paraId="4FF94021" w14:textId="77777777" w:rsidR="007A0CCB" w:rsidRDefault="007A0CCB" w:rsidP="007A0CCB">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W ramach niniejszej umowy Wykonawca zobowiązuje się do:</w:t>
      </w:r>
    </w:p>
    <w:p w14:paraId="21ECAA62" w14:textId="77777777" w:rsidR="007A0CCB" w:rsidRPr="00581BD0" w:rsidRDefault="007A0CCB"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Udostępniania Zamawiającemu aktualizacji Systemu wprowadzają</w:t>
      </w:r>
      <w:r>
        <w:rPr>
          <w:rFonts w:ascii="Arial" w:hAnsi="Arial" w:cs="Arial"/>
        </w:rPr>
        <w:t xml:space="preserve">cych Nowe Funkcjonalności </w:t>
      </w:r>
      <w:r>
        <w:rPr>
          <w:rFonts w:ascii="Arial" w:hAnsi="Arial" w:cs="Arial"/>
        </w:rPr>
        <w:br/>
        <w:t xml:space="preserve">   jak i </w:t>
      </w:r>
      <w:r w:rsidRPr="00581BD0">
        <w:rPr>
          <w:rFonts w:ascii="Arial" w:hAnsi="Arial" w:cs="Arial"/>
        </w:rPr>
        <w:t>usuwających jego Usterki;</w:t>
      </w:r>
    </w:p>
    <w:p w14:paraId="0F512BD3" w14:textId="77777777" w:rsidR="007A0CCB" w:rsidRDefault="007A0CCB"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Udostępniania Zamawiającemu Nowych Wersji Systemu;</w:t>
      </w:r>
    </w:p>
    <w:p w14:paraId="380AF64D" w14:textId="721A6F0A" w:rsidR="007A0CCB" w:rsidRPr="00581BD0" w:rsidRDefault="007A0CCB"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Usuwania Błędów Systemu</w:t>
      </w:r>
      <w:r w:rsidR="00882B9E">
        <w:rPr>
          <w:rFonts w:ascii="Arial" w:hAnsi="Arial" w:cs="Arial"/>
        </w:rPr>
        <w:t xml:space="preserve"> (m.in.: błędne działanie aplikacji)</w:t>
      </w:r>
      <w:r w:rsidRPr="00581BD0">
        <w:rPr>
          <w:rFonts w:ascii="Arial" w:hAnsi="Arial" w:cs="Arial"/>
        </w:rPr>
        <w:t>;</w:t>
      </w:r>
    </w:p>
    <w:p w14:paraId="1797A7BD" w14:textId="2E30DD5D" w:rsidR="007A0CCB" w:rsidRPr="00581BD0" w:rsidRDefault="007A0CCB"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Usuwania Awarii Systemu</w:t>
      </w:r>
      <w:r w:rsidR="00882B9E">
        <w:rPr>
          <w:rFonts w:ascii="Arial" w:hAnsi="Arial" w:cs="Arial"/>
        </w:rPr>
        <w:t xml:space="preserve"> (m.in.: zatrzymanie systemu, niedziałająca wymiana danych z systemem HIS)</w:t>
      </w:r>
      <w:r w:rsidRPr="00581BD0">
        <w:rPr>
          <w:rFonts w:ascii="Arial" w:hAnsi="Arial" w:cs="Arial"/>
        </w:rPr>
        <w:t>;</w:t>
      </w:r>
    </w:p>
    <w:p w14:paraId="300AC73E" w14:textId="77777777" w:rsidR="007A0CCB" w:rsidRPr="00581BD0" w:rsidRDefault="007A0CCB"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Udzielania Zamawiającemu konsultacji telefonicznych 24/7/365;</w:t>
      </w:r>
    </w:p>
    <w:p w14:paraId="288A573D" w14:textId="509BD5D6" w:rsidR="007A0CCB" w:rsidRDefault="007A0CCB"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Zdalnej diagnostyki Systemu za pośrednictwem Łącza Serwisowego</w:t>
      </w:r>
      <w:r w:rsidR="00CF45F8">
        <w:rPr>
          <w:rFonts w:ascii="Arial" w:hAnsi="Arial" w:cs="Arial"/>
        </w:rPr>
        <w:t xml:space="preserve"> (VPN)</w:t>
      </w:r>
      <w:r w:rsidRPr="00581BD0">
        <w:rPr>
          <w:rFonts w:ascii="Arial" w:hAnsi="Arial" w:cs="Arial"/>
        </w:rPr>
        <w:t xml:space="preserve"> 24/7/365</w:t>
      </w:r>
      <w:r w:rsidR="00424C54">
        <w:rPr>
          <w:rFonts w:ascii="Arial" w:hAnsi="Arial" w:cs="Arial"/>
        </w:rPr>
        <w:t>;</w:t>
      </w:r>
    </w:p>
    <w:p w14:paraId="5E417E19" w14:textId="0567464B" w:rsidR="00BF6829" w:rsidRPr="00581BD0" w:rsidRDefault="00BF6829" w:rsidP="00D77AE9">
      <w:pPr>
        <w:pStyle w:val="Akapitzlist"/>
        <w:widowControl w:val="0"/>
        <w:numPr>
          <w:ilvl w:val="0"/>
          <w:numId w:val="7"/>
        </w:numPr>
        <w:tabs>
          <w:tab w:val="left" w:pos="0"/>
          <w:tab w:val="left" w:pos="426"/>
        </w:tabs>
        <w:suppressAutoHyphens/>
        <w:autoSpaceDE w:val="0"/>
        <w:autoSpaceDN w:val="0"/>
        <w:adjustRightInd w:val="0"/>
        <w:spacing w:line="360" w:lineRule="auto"/>
        <w:ind w:left="284"/>
        <w:contextualSpacing/>
        <w:rPr>
          <w:rFonts w:ascii="Arial" w:hAnsi="Arial" w:cs="Arial"/>
        </w:rPr>
      </w:pPr>
      <w:r>
        <w:rPr>
          <w:rFonts w:ascii="Arial" w:hAnsi="Arial" w:cs="Arial"/>
        </w:rPr>
        <w:t>Utrzymania właściwej konfiguracji Systemu</w:t>
      </w:r>
      <w:r w:rsidR="00424C54">
        <w:rPr>
          <w:rFonts w:ascii="Arial" w:hAnsi="Arial" w:cs="Arial"/>
        </w:rPr>
        <w:t>.</w:t>
      </w:r>
    </w:p>
    <w:p w14:paraId="478C2F20"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 3</w:t>
      </w:r>
    </w:p>
    <w:p w14:paraId="67F8BFCE"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sz w:val="20"/>
          <w:szCs w:val="20"/>
        </w:rPr>
      </w:pPr>
      <w:r w:rsidRPr="00581BD0">
        <w:rPr>
          <w:rFonts w:ascii="Arial" w:hAnsi="Arial" w:cs="Arial"/>
          <w:b/>
          <w:bCs/>
          <w:sz w:val="20"/>
          <w:szCs w:val="20"/>
        </w:rPr>
        <w:t>SPOSÓB REALIZACJI UMOWY</w:t>
      </w:r>
    </w:p>
    <w:p w14:paraId="430AC698" w14:textId="77777777" w:rsidR="007A0CCB" w:rsidRPr="00581BD0" w:rsidRDefault="007A0CCB" w:rsidP="007A0CCB">
      <w:pPr>
        <w:widowControl w:val="0"/>
        <w:tabs>
          <w:tab w:val="left" w:pos="360"/>
        </w:tabs>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Strony zobowiązują się do wzajemnej współpracy przy realizacji Umowy.</w:t>
      </w:r>
    </w:p>
    <w:p w14:paraId="0F7181CC" w14:textId="77777777" w:rsidR="007A0CCB" w:rsidRPr="00581BD0" w:rsidRDefault="007A0CCB" w:rsidP="00D77AE9">
      <w:pPr>
        <w:pStyle w:val="Akapitzlist"/>
        <w:widowControl w:val="0"/>
        <w:numPr>
          <w:ilvl w:val="0"/>
          <w:numId w:val="8"/>
        </w:numPr>
        <w:tabs>
          <w:tab w:val="left" w:pos="0"/>
          <w:tab w:val="left" w:pos="284"/>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 ramach niniejszej umowy Wykonawca zobowiązują się do:</w:t>
      </w:r>
    </w:p>
    <w:p w14:paraId="108D3B04"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bieżącego utrzymania Oprogramowania dostarczanego przez Wykonawcę;</w:t>
      </w:r>
    </w:p>
    <w:p w14:paraId="151DBC02"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usuwania usterek i błędów wykrytych w czasie działania Oprogramowania;</w:t>
      </w:r>
    </w:p>
    <w:p w14:paraId="30C24B01"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zdalnego wsparcia dla działu IT Zamawiającego;</w:t>
      </w:r>
    </w:p>
    <w:p w14:paraId="28C43AA2"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przeprowadzanie aktualizacji Oprogramowania dostarczonego przez Wykonawcę;</w:t>
      </w:r>
    </w:p>
    <w:p w14:paraId="0B0A2774"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pomocy w rozwiązywaniu bieżących problemów z Oprogramowaniem;</w:t>
      </w:r>
    </w:p>
    <w:p w14:paraId="1F985560"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wsparcia i doradztwa w zakresie kontaktów z zewnętrznymi dostawcami usług IT pod kątem doboru optymalnych rozwiązań dla Oprogramowania;</w:t>
      </w:r>
    </w:p>
    <w:p w14:paraId="320FFB40"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nadzoru i wsparcia przy bieżącej eksploatacji Oprogramowania;</w:t>
      </w:r>
    </w:p>
    <w:p w14:paraId="2A2682A5"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informowaniu o zmianach związanych z aktualizacjami Oprogramowania;</w:t>
      </w:r>
    </w:p>
    <w:p w14:paraId="226EB6DB"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nadzoru nad bieżącą konfiguracją Oprogramowania;</w:t>
      </w:r>
    </w:p>
    <w:p w14:paraId="7663D978" w14:textId="77777777" w:rsidR="00AE3A2B" w:rsidRDefault="007A0CCB" w:rsidP="00AE3A2B">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 xml:space="preserve">usługi pomocy związanej z udzielaniem odpowiedzi na pytania dotyczące bieżącego użytkowania </w:t>
      </w:r>
      <w:r w:rsidRPr="00AE3A2B">
        <w:rPr>
          <w:rFonts w:ascii="Arial" w:hAnsi="Arial" w:cs="Arial"/>
        </w:rPr>
        <w:t>Oprogramowania dostarczanego przez Wykonawcę tzw</w:t>
      </w:r>
      <w:r w:rsidR="00AE3A2B">
        <w:rPr>
          <w:rFonts w:ascii="Arial" w:hAnsi="Arial" w:cs="Arial"/>
        </w:rPr>
        <w:t>. Helpdesk;</w:t>
      </w:r>
    </w:p>
    <w:p w14:paraId="0C69AAE8" w14:textId="21F28C4E" w:rsidR="007A0CCB" w:rsidRPr="00AE3A2B" w:rsidRDefault="007A0CCB" w:rsidP="00AE3A2B">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AE3A2B">
        <w:rPr>
          <w:rFonts w:ascii="Arial" w:hAnsi="Arial" w:cs="Arial"/>
        </w:rPr>
        <w:t>podjęcia realizacji czynności s</w:t>
      </w:r>
      <w:r w:rsidR="00424C54" w:rsidRPr="00AE3A2B">
        <w:rPr>
          <w:rFonts w:ascii="Arial" w:hAnsi="Arial" w:cs="Arial"/>
        </w:rPr>
        <w:t xml:space="preserve">erwisowych w ciągu maksymalnie </w:t>
      </w:r>
      <w:r w:rsidRPr="00AE3A2B">
        <w:rPr>
          <w:rFonts w:ascii="Arial" w:hAnsi="Arial" w:cs="Arial"/>
        </w:rPr>
        <w:t xml:space="preserve">5 godzin oraz przywrócenia pierwotnej funkcjonalności </w:t>
      </w:r>
      <w:r w:rsidR="00CF45F8" w:rsidRPr="00AE3A2B">
        <w:rPr>
          <w:rFonts w:ascii="Arial" w:hAnsi="Arial" w:cs="Arial"/>
        </w:rPr>
        <w:t>oprogramowania</w:t>
      </w:r>
      <w:r w:rsidRPr="00AE3A2B">
        <w:rPr>
          <w:rFonts w:ascii="Arial" w:hAnsi="Arial" w:cs="Arial"/>
        </w:rPr>
        <w:t xml:space="preserve"> (czas naprawy) w ciągu maksymalnie 2 dni od mo</w:t>
      </w:r>
      <w:r w:rsidR="00882B9E" w:rsidRPr="00AE3A2B">
        <w:rPr>
          <w:rFonts w:ascii="Arial" w:hAnsi="Arial" w:cs="Arial"/>
        </w:rPr>
        <w:t>mentu zgłoszenia awarii aplikacji</w:t>
      </w:r>
      <w:r w:rsidRPr="00AE3A2B">
        <w:rPr>
          <w:rFonts w:ascii="Arial" w:hAnsi="Arial" w:cs="Arial"/>
        </w:rPr>
        <w:t xml:space="preserve"> do Działu Obsługi Klienta; Helpdesk telefoniczny dostępny 24/7/365;</w:t>
      </w:r>
    </w:p>
    <w:p w14:paraId="4CCE345D" w14:textId="77777777" w:rsidR="007A0CCB" w:rsidRPr="00581BD0" w:rsidRDefault="007A0CCB" w:rsidP="00D77AE9">
      <w:pPr>
        <w:pStyle w:val="Akapitzlist"/>
        <w:widowControl w:val="0"/>
        <w:numPr>
          <w:ilvl w:val="0"/>
          <w:numId w:val="9"/>
        </w:numPr>
        <w:tabs>
          <w:tab w:val="left" w:pos="0"/>
          <w:tab w:val="left" w:pos="72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corocznej wizyty konserwacyjnej w siedzibie klienta wliczonej w opłatę serwisową.</w:t>
      </w:r>
    </w:p>
    <w:p w14:paraId="1DBBA276" w14:textId="763D9EBB" w:rsidR="007A0CCB" w:rsidRPr="00581BD0" w:rsidRDefault="007A0CCB" w:rsidP="00D77AE9">
      <w:pPr>
        <w:pStyle w:val="Akapitzlist"/>
        <w:widowControl w:val="0"/>
        <w:numPr>
          <w:ilvl w:val="0"/>
          <w:numId w:val="8"/>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Zgłoszenie usterki lub błędu Zamawiający może dokonać zgłoszenia telefonicznie pod numerem telefonu: </w:t>
      </w:r>
      <w:r w:rsidRPr="00581BD0">
        <w:rPr>
          <w:rFonts w:ascii="Arial" w:hAnsi="Arial" w:cs="Arial"/>
        </w:rPr>
        <w:br/>
        <w:t>…………………………………………..  lub pisemnie na formularzu przesyłanym z</w:t>
      </w:r>
      <w:r w:rsidR="00424C54">
        <w:rPr>
          <w:rFonts w:ascii="Arial" w:hAnsi="Arial" w:cs="Arial"/>
        </w:rPr>
        <w:t xml:space="preserve">a pomocą poczty elektronicznej </w:t>
      </w:r>
      <w:r w:rsidRPr="00581BD0">
        <w:rPr>
          <w:rFonts w:ascii="Arial" w:hAnsi="Arial" w:cs="Arial"/>
        </w:rPr>
        <w:t xml:space="preserve">na adres:  </w:t>
      </w:r>
      <w:r w:rsidRPr="00581BD0">
        <w:rPr>
          <w:rFonts w:ascii="Arial" w:hAnsi="Arial" w:cs="Arial"/>
          <w:color w:val="0000FF"/>
          <w:u w:val="single"/>
        </w:rPr>
        <w:t>……………….……………@.........................</w:t>
      </w:r>
      <w:r w:rsidR="00424C54">
        <w:rPr>
          <w:rFonts w:ascii="Arial" w:hAnsi="Arial" w:cs="Arial"/>
          <w:color w:val="0000FF"/>
          <w:u w:val="single"/>
        </w:rPr>
        <w:t>............</w:t>
      </w:r>
      <w:r w:rsidRPr="00581BD0">
        <w:rPr>
          <w:rFonts w:ascii="Arial" w:hAnsi="Arial" w:cs="Arial"/>
          <w:color w:val="0000FF"/>
          <w:u w:val="single"/>
        </w:rPr>
        <w:t>......</w:t>
      </w:r>
    </w:p>
    <w:p w14:paraId="42545811" w14:textId="77777777" w:rsidR="007A0CCB" w:rsidRDefault="007A0CCB" w:rsidP="00D77AE9">
      <w:pPr>
        <w:pStyle w:val="Akapitzlist"/>
        <w:widowControl w:val="0"/>
        <w:numPr>
          <w:ilvl w:val="0"/>
          <w:numId w:val="8"/>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Wykonawca zobowiązuje się do rozpatrywania indywidualnie przyjętych żądań zmian Oprogramowania objętego niniejszą Umową (propozycji jego udoskonaleń, modyfikacji i rozwoju), które będą dodatkowo płatne, a realizacja powyższych żądań nie będzie wchodzić w zakres niniejszej Umowy. Zasady realizacji zgłoszonych żądań będą każdorazowo uzgadniane pomiędzy Wykonawcą i Zamawiającym na podstawie odrębnych umów.</w:t>
      </w:r>
    </w:p>
    <w:p w14:paraId="11CB1458" w14:textId="77777777" w:rsidR="007A0CCB" w:rsidRPr="00581BD0" w:rsidRDefault="007A0CCB" w:rsidP="00D77AE9">
      <w:pPr>
        <w:pStyle w:val="Akapitzlist"/>
        <w:widowControl w:val="0"/>
        <w:numPr>
          <w:ilvl w:val="0"/>
          <w:numId w:val="8"/>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Wykonawca nie jest odpowiedzialny za niewykonanie swoich zobowiązań lub ich wykonanie z opóźnieniem, jeżeli zostało spowodowane działaniami pozostającymi poza kontrolą Wykonawcy (wypadki losowe, awaria sieci </w:t>
      </w:r>
      <w:r w:rsidRPr="00581BD0">
        <w:rPr>
          <w:rFonts w:ascii="Arial" w:hAnsi="Arial" w:cs="Arial"/>
        </w:rPr>
        <w:lastRenderedPageBreak/>
        <w:t>elektrycznej, Internetu lub sieci telekomunikacyjnej, ograniczenia narzucone przez stronę trzecią).</w:t>
      </w:r>
    </w:p>
    <w:p w14:paraId="36D84112" w14:textId="77777777" w:rsidR="007A0CCB" w:rsidRPr="00581BD0" w:rsidRDefault="007A0CCB" w:rsidP="00D77AE9">
      <w:pPr>
        <w:pStyle w:val="Akapitzlist"/>
        <w:widowControl w:val="0"/>
        <w:numPr>
          <w:ilvl w:val="0"/>
          <w:numId w:val="8"/>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Zamawiający jest zobowiązany do:</w:t>
      </w:r>
    </w:p>
    <w:p w14:paraId="74CA25FC" w14:textId="77777777"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 xml:space="preserve">udostępnienia Wykonawcy zdalnego dostępu do baz danych i Oprogramowania. Zasady zdalnego dostępu określa </w:t>
      </w:r>
      <w:r w:rsidRPr="00581BD0">
        <w:rPr>
          <w:rFonts w:ascii="Arial" w:hAnsi="Arial" w:cs="Arial"/>
          <w:color w:val="000000"/>
        </w:rPr>
        <w:t xml:space="preserve">Załącznik nr </w:t>
      </w:r>
      <w:r w:rsidR="006E3731">
        <w:rPr>
          <w:rFonts w:ascii="Arial" w:hAnsi="Arial" w:cs="Arial"/>
          <w:color w:val="000000"/>
        </w:rPr>
        <w:t>2</w:t>
      </w:r>
      <w:r w:rsidRPr="00581BD0">
        <w:rPr>
          <w:rFonts w:ascii="Arial" w:hAnsi="Arial" w:cs="Arial"/>
        </w:rPr>
        <w:t xml:space="preserve"> do niniejszej Umowy;</w:t>
      </w:r>
    </w:p>
    <w:p w14:paraId="0A20362D" w14:textId="77777777"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utrzymania niezbędnego poziomu wyposażenia technicznego wymaganego do poprawnego działania Oprogramowania wspieranego przez Wykonawcę;</w:t>
      </w:r>
    </w:p>
    <w:p w14:paraId="10CB191E" w14:textId="4BCDA359"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wykonywania kopii zapasowej/bezpie</w:t>
      </w:r>
      <w:r w:rsidR="00B06F54">
        <w:rPr>
          <w:rFonts w:ascii="Arial" w:hAnsi="Arial" w:cs="Arial"/>
        </w:rPr>
        <w:t>czeństwa w celu zminimalizowania</w:t>
      </w:r>
      <w:r w:rsidRPr="00581BD0">
        <w:rPr>
          <w:rFonts w:ascii="Arial" w:hAnsi="Arial" w:cs="Arial"/>
        </w:rPr>
        <w:t xml:space="preserve"> ryzyka uszkodzenia </w:t>
      </w:r>
      <w:r w:rsidRPr="00581BD0">
        <w:rPr>
          <w:rFonts w:ascii="Arial" w:hAnsi="Arial" w:cs="Arial"/>
        </w:rPr>
        <w:br/>
        <w:t xml:space="preserve">lub utraty danych; </w:t>
      </w:r>
    </w:p>
    <w:p w14:paraId="5A8F5349" w14:textId="77777777"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powstrzymania się od samodzielnego lub przy udziale osób trzecich dokonywania jakichkolwiek zmian w konfiguracji Oprogramowania lub sprzętu komputerowego, na którym wykorzystywane jest Oprogramowanie objęte mniejszą Umową, w tym Zamawiający zobowiązuje się nie dokonywać nieautoryzowanych przez Wykonawcę modyfikacji zawartości baz danych Oprogramowania. W przypadku zaistnienia takiej potrzeby Wykonawca dopuszcza możliwość zmiany konfiguracji Oprogramowania lub sprzętu komputerowego, ale muszą one zostać na co najmniej 14 dni wcześniej zgłoszone Wykonawcy, a wszelkiego rodzaju zmiany muszą być wykonywane za uprzednią wyraźną zgodą Wykonawcy;</w:t>
      </w:r>
    </w:p>
    <w:p w14:paraId="56613BDD" w14:textId="77777777"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 xml:space="preserve">zapewnienia Wykonawcy możliwości stałego dostępu do Oprogramowania objętego zakresem, określonym w §2 niniejszej umowy, w tym pracy w godzinach popołudniowych, wieczornych, nocnych i dni ustawowo wolnych od pracy, a także w razie potrzeby zapewnienia obecności w tym czasie, upoważnionego przedstawiciela Zamawiającego; </w:t>
      </w:r>
    </w:p>
    <w:p w14:paraId="6B4270B6" w14:textId="77777777"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udostępnienia Wykonawcy sprzętu komputerowego i innego oprogramowania Zamawiającego lub oprogramowania osób trzecich w zakresie potrzebnym do świadczenia usług określonych w §3 niniejszej umowy;</w:t>
      </w:r>
    </w:p>
    <w:p w14:paraId="6EEAF7BE" w14:textId="77777777"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zapewnienia pracownikom Wykonawcy warunków do świadczenia usług określonych w §3 niniejszej umowy, z uwzględnieniem obowiązujących u siebie przepisów BHP;</w:t>
      </w:r>
    </w:p>
    <w:p w14:paraId="472F1727" w14:textId="4ADD4F4F" w:rsidR="007A0CCB" w:rsidRPr="00581BD0" w:rsidRDefault="007A0CCB" w:rsidP="00D77AE9">
      <w:pPr>
        <w:pStyle w:val="Akapitzlist"/>
        <w:widowControl w:val="0"/>
        <w:numPr>
          <w:ilvl w:val="0"/>
          <w:numId w:val="10"/>
        </w:numPr>
        <w:tabs>
          <w:tab w:val="left" w:pos="0"/>
        </w:tabs>
        <w:suppressAutoHyphens/>
        <w:autoSpaceDE w:val="0"/>
        <w:autoSpaceDN w:val="0"/>
        <w:adjustRightInd w:val="0"/>
        <w:spacing w:line="360" w:lineRule="auto"/>
        <w:ind w:left="709"/>
        <w:contextualSpacing/>
        <w:jc w:val="both"/>
        <w:rPr>
          <w:rFonts w:ascii="Arial" w:hAnsi="Arial" w:cs="Arial"/>
        </w:rPr>
      </w:pPr>
      <w:r w:rsidRPr="00581BD0">
        <w:rPr>
          <w:rFonts w:ascii="Arial" w:hAnsi="Arial" w:cs="Arial"/>
        </w:rPr>
        <w:t>terminowego regulowania płatności na rzecz Wykonawcy, o jakich mowa w §5 umowy.</w:t>
      </w:r>
    </w:p>
    <w:p w14:paraId="749818FE" w14:textId="77777777" w:rsidR="007A0CCB" w:rsidRDefault="007A0CCB" w:rsidP="00D77AE9">
      <w:pPr>
        <w:pStyle w:val="Akapitzlist"/>
        <w:widowControl w:val="0"/>
        <w:numPr>
          <w:ilvl w:val="0"/>
          <w:numId w:val="8"/>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Jeśli Zamawiający nie wywiąże się z obowiązków wymienionych w §3 ust. 5, okoliczność ta traktowana będzie jako zwłoka Zamawiającego, a Wykonawca nie ponosi odpowiedzialności za dotrzymanie terminów przewidzianych Umową.</w:t>
      </w:r>
    </w:p>
    <w:p w14:paraId="0A03C2B6" w14:textId="77777777" w:rsidR="007A0CCB" w:rsidRPr="00581BD0" w:rsidRDefault="007A0CCB" w:rsidP="00D77AE9">
      <w:pPr>
        <w:pStyle w:val="Akapitzlist"/>
        <w:widowControl w:val="0"/>
        <w:numPr>
          <w:ilvl w:val="0"/>
          <w:numId w:val="8"/>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Wykonawca nie ponosi odpowiedzialności za:</w:t>
      </w:r>
    </w:p>
    <w:p w14:paraId="4D516C1A"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treść i integralność danych, otrzymywanych i przechowywanych przez Zamawiającego;</w:t>
      </w:r>
    </w:p>
    <w:p w14:paraId="47ACECD3"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 xml:space="preserve">jakiekolwiek szkody wynikłe z nieprawidłowego działania lub zaprzestania funkcjonowania Oprogramowania </w:t>
      </w:r>
      <w:r w:rsidR="00FA669D">
        <w:rPr>
          <w:rFonts w:ascii="Arial" w:hAnsi="Arial" w:cs="Arial"/>
        </w:rPr>
        <w:br/>
      </w:r>
      <w:r w:rsidRPr="00581BD0">
        <w:rPr>
          <w:rFonts w:ascii="Arial" w:hAnsi="Arial" w:cs="Arial"/>
        </w:rPr>
        <w:t>związane z nieprawidłowym korzystaniem z Oprogramowania lub spowodowanymi przez czynniki niezależne od Wykonawcy;</w:t>
      </w:r>
    </w:p>
    <w:p w14:paraId="50062A27"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korzystanie z Oprogramowania przez osoby nieupoważnione i jego ewentualne niepożądane skutki;</w:t>
      </w:r>
    </w:p>
    <w:p w14:paraId="178BE94C"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dokonywanie modyfikacji Oprogramowania przez osoby inne niż upoważnione przez Wykonawcę;</w:t>
      </w:r>
    </w:p>
    <w:p w14:paraId="6D81B4E4"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udostępnienie hasła lub jakichkolwiek innych informacji identyfikujących Zamawiającego względem Wykonawcy, włącznie z treścią wiadomości przekazywanych przez Zamawiającego lub przez niego odbieranych, osobom upoważnionym na podstawie właściwych przepisów prawa lub regulaminów Wykonawcy oraz umów z podmiotami trzecimi, które biorą udział w świadczeniu Usług;</w:t>
      </w:r>
    </w:p>
    <w:p w14:paraId="24057615"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lastRenderedPageBreak/>
        <w:t>wadliwe działanie sieci telekomunikacyjnej;</w:t>
      </w:r>
    </w:p>
    <w:p w14:paraId="008FC2CC"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 xml:space="preserve">nieprawidłowe działanie lub brak działania oprogramowania osób trzecich, komunikującego się </w:t>
      </w:r>
      <w:r w:rsidRPr="00581BD0">
        <w:rPr>
          <w:rFonts w:ascii="Arial" w:hAnsi="Arial" w:cs="Arial"/>
        </w:rPr>
        <w:br/>
        <w:t>z oprogramowaniem Wykonawcy;</w:t>
      </w:r>
    </w:p>
    <w:p w14:paraId="2630C44F"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nieautoryzowaną ingerencję Zamawiającego lub osób trzecich w struktury baz danych Oprogramowania;</w:t>
      </w:r>
    </w:p>
    <w:p w14:paraId="37E7C705" w14:textId="77777777" w:rsidR="007A0CCB" w:rsidRPr="00581BD0" w:rsidRDefault="007A0CCB" w:rsidP="00D77AE9">
      <w:pPr>
        <w:pStyle w:val="Akapitzlist"/>
        <w:widowControl w:val="0"/>
        <w:numPr>
          <w:ilvl w:val="0"/>
          <w:numId w:val="11"/>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siłę wyższą.</w:t>
      </w:r>
    </w:p>
    <w:p w14:paraId="51CAD243"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 4.</w:t>
      </w:r>
    </w:p>
    <w:p w14:paraId="6CF1226A"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sz w:val="20"/>
          <w:szCs w:val="20"/>
        </w:rPr>
      </w:pPr>
      <w:r w:rsidRPr="00581BD0">
        <w:rPr>
          <w:rFonts w:ascii="Arial" w:hAnsi="Arial" w:cs="Arial"/>
          <w:b/>
          <w:bCs/>
          <w:sz w:val="20"/>
          <w:szCs w:val="20"/>
        </w:rPr>
        <w:t>OSOBY DO KONTAKTÓW</w:t>
      </w:r>
    </w:p>
    <w:p w14:paraId="276CD43C" w14:textId="4EBFF652" w:rsidR="007A0CCB" w:rsidRPr="00581BD0" w:rsidRDefault="007A0CCB" w:rsidP="00D77AE9">
      <w:pPr>
        <w:pStyle w:val="Akapitzlist"/>
        <w:widowControl w:val="0"/>
        <w:numPr>
          <w:ilvl w:val="0"/>
          <w:numId w:val="13"/>
        </w:numPr>
        <w:tabs>
          <w:tab w:val="left" w:pos="375"/>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Wykonawca wyznacza ………………………………………… jako osobę odpowiedzialną za realizację zamówienia: e</w:t>
      </w:r>
      <w:r w:rsidRPr="00581BD0">
        <w:rPr>
          <w:rFonts w:ascii="Arial" w:hAnsi="Arial" w:cs="Arial"/>
        </w:rPr>
        <w:noBreakHyphen/>
        <w:t xml:space="preserve">mail: </w:t>
      </w:r>
      <w:r w:rsidR="00207ABF" w:rsidRPr="00581BD0">
        <w:rPr>
          <w:rFonts w:ascii="Arial" w:hAnsi="Arial" w:cs="Arial"/>
          <w:color w:val="0000FF"/>
          <w:u w:val="single"/>
        </w:rPr>
        <w:t>……………....@..........................</w:t>
      </w:r>
      <w:r w:rsidRPr="00581BD0">
        <w:rPr>
          <w:rFonts w:ascii="Arial" w:hAnsi="Arial" w:cs="Arial"/>
        </w:rPr>
        <w:t>, tel. bezpośredni: ……………………….</w:t>
      </w:r>
    </w:p>
    <w:p w14:paraId="1516C29D" w14:textId="77777777" w:rsidR="007A0CCB" w:rsidRPr="00581BD0" w:rsidRDefault="007A0CCB" w:rsidP="00D77AE9">
      <w:pPr>
        <w:pStyle w:val="Akapitzlist"/>
        <w:widowControl w:val="0"/>
        <w:numPr>
          <w:ilvl w:val="0"/>
          <w:numId w:val="13"/>
        </w:numPr>
        <w:tabs>
          <w:tab w:val="left" w:pos="375"/>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Zamawiający upoważnia następujących pracowników do kontaktów w celu realizacji przedmiotu zamówienia:</w:t>
      </w:r>
    </w:p>
    <w:p w14:paraId="2534B915" w14:textId="6DAD12A1" w:rsidR="007A0CCB" w:rsidRPr="00581BD0" w:rsidRDefault="00D31BB6" w:rsidP="00D77AE9">
      <w:pPr>
        <w:pStyle w:val="Akapitzlist"/>
        <w:widowControl w:val="0"/>
        <w:numPr>
          <w:ilvl w:val="0"/>
          <w:numId w:val="12"/>
        </w:numPr>
        <w:tabs>
          <w:tab w:val="left" w:pos="0"/>
        </w:tabs>
        <w:suppressAutoHyphens/>
        <w:autoSpaceDE w:val="0"/>
        <w:autoSpaceDN w:val="0"/>
        <w:adjustRightInd w:val="0"/>
        <w:spacing w:line="360" w:lineRule="auto"/>
        <w:contextualSpacing/>
        <w:jc w:val="both"/>
        <w:rPr>
          <w:rFonts w:ascii="Arial" w:hAnsi="Arial" w:cs="Arial"/>
        </w:rPr>
      </w:pPr>
      <w:r>
        <w:rPr>
          <w:rFonts w:ascii="Arial" w:hAnsi="Arial" w:cs="Arial"/>
        </w:rPr>
        <w:t>…………</w:t>
      </w:r>
      <w:r w:rsidR="00207ABF">
        <w:rPr>
          <w:rFonts w:ascii="Arial" w:hAnsi="Arial" w:cs="Arial"/>
        </w:rPr>
        <w:t>……………………</w:t>
      </w:r>
      <w:r>
        <w:rPr>
          <w:rFonts w:ascii="Arial" w:hAnsi="Arial" w:cs="Arial"/>
        </w:rPr>
        <w:t>……….</w:t>
      </w:r>
      <w:r w:rsidRPr="00581BD0">
        <w:rPr>
          <w:rFonts w:ascii="Arial" w:hAnsi="Arial" w:cs="Arial"/>
        </w:rPr>
        <w:t xml:space="preserve">, e-mail: </w:t>
      </w:r>
      <w:r w:rsidRPr="00581BD0">
        <w:rPr>
          <w:rFonts w:ascii="Arial" w:hAnsi="Arial" w:cs="Arial"/>
          <w:color w:val="0000FF"/>
          <w:u w:val="single"/>
        </w:rPr>
        <w:t>……………....@..........................</w:t>
      </w:r>
      <w:r w:rsidRPr="00581BD0">
        <w:rPr>
          <w:rFonts w:ascii="Arial" w:hAnsi="Arial" w:cs="Arial"/>
        </w:rPr>
        <w:t>, tel.: ………………………..</w:t>
      </w:r>
    </w:p>
    <w:p w14:paraId="72AD2F5F" w14:textId="19B86A3C" w:rsidR="007A0CCB" w:rsidRPr="00581BD0" w:rsidRDefault="00207ABF" w:rsidP="00D77AE9">
      <w:pPr>
        <w:pStyle w:val="Akapitzlist"/>
        <w:widowControl w:val="0"/>
        <w:numPr>
          <w:ilvl w:val="0"/>
          <w:numId w:val="12"/>
        </w:numPr>
        <w:tabs>
          <w:tab w:val="left" w:pos="0"/>
        </w:tabs>
        <w:suppressAutoHyphens/>
        <w:autoSpaceDE w:val="0"/>
        <w:autoSpaceDN w:val="0"/>
        <w:adjustRightInd w:val="0"/>
        <w:spacing w:line="360" w:lineRule="auto"/>
        <w:contextualSpacing/>
        <w:jc w:val="both"/>
        <w:rPr>
          <w:rFonts w:ascii="Arial" w:hAnsi="Arial" w:cs="Arial"/>
        </w:rPr>
      </w:pPr>
      <w:r>
        <w:rPr>
          <w:rFonts w:ascii="Arial" w:hAnsi="Arial" w:cs="Arial"/>
        </w:rPr>
        <w:t>……………………………………….</w:t>
      </w:r>
      <w:r w:rsidRPr="00581BD0">
        <w:rPr>
          <w:rFonts w:ascii="Arial" w:hAnsi="Arial" w:cs="Arial"/>
        </w:rPr>
        <w:t>,</w:t>
      </w:r>
      <w:r w:rsidR="00004088" w:rsidRPr="00581BD0">
        <w:rPr>
          <w:rFonts w:ascii="Arial" w:hAnsi="Arial" w:cs="Arial"/>
        </w:rPr>
        <w:t xml:space="preserve"> e-mail: </w:t>
      </w:r>
      <w:r w:rsidR="00004088" w:rsidRPr="00581BD0">
        <w:rPr>
          <w:rFonts w:ascii="Arial" w:hAnsi="Arial" w:cs="Arial"/>
          <w:color w:val="0000FF"/>
          <w:u w:val="single"/>
        </w:rPr>
        <w:t>……………....@..........................</w:t>
      </w:r>
      <w:r w:rsidR="00004088" w:rsidRPr="00581BD0">
        <w:rPr>
          <w:rFonts w:ascii="Arial" w:hAnsi="Arial" w:cs="Arial"/>
        </w:rPr>
        <w:t>, tel.: ………………………..</w:t>
      </w:r>
    </w:p>
    <w:p w14:paraId="78FF3A0E" w14:textId="1B4B5393" w:rsidR="007A0CCB" w:rsidRPr="00581BD0" w:rsidRDefault="00207ABF" w:rsidP="00D77AE9">
      <w:pPr>
        <w:pStyle w:val="Akapitzlist"/>
        <w:widowControl w:val="0"/>
        <w:numPr>
          <w:ilvl w:val="0"/>
          <w:numId w:val="12"/>
        </w:numPr>
        <w:tabs>
          <w:tab w:val="left" w:pos="0"/>
        </w:tabs>
        <w:suppressAutoHyphens/>
        <w:autoSpaceDE w:val="0"/>
        <w:autoSpaceDN w:val="0"/>
        <w:adjustRightInd w:val="0"/>
        <w:spacing w:line="360" w:lineRule="auto"/>
        <w:contextualSpacing/>
        <w:jc w:val="both"/>
        <w:rPr>
          <w:rFonts w:ascii="Arial" w:hAnsi="Arial" w:cs="Arial"/>
        </w:rPr>
      </w:pPr>
      <w:r>
        <w:rPr>
          <w:rFonts w:ascii="Arial" w:hAnsi="Arial" w:cs="Arial"/>
        </w:rPr>
        <w:t>……………………………………….</w:t>
      </w:r>
      <w:r w:rsidRPr="00581BD0">
        <w:rPr>
          <w:rFonts w:ascii="Arial" w:hAnsi="Arial" w:cs="Arial"/>
        </w:rPr>
        <w:t>,</w:t>
      </w:r>
      <w:r w:rsidR="007A0CCB" w:rsidRPr="00581BD0">
        <w:rPr>
          <w:rFonts w:ascii="Arial" w:hAnsi="Arial" w:cs="Arial"/>
        </w:rPr>
        <w:t xml:space="preserve"> e-mail: </w:t>
      </w:r>
      <w:r w:rsidR="007A0CCB" w:rsidRPr="00581BD0">
        <w:rPr>
          <w:rFonts w:ascii="Arial" w:hAnsi="Arial" w:cs="Arial"/>
          <w:color w:val="0000FF"/>
          <w:u w:val="single"/>
        </w:rPr>
        <w:t>……………....@..........................</w:t>
      </w:r>
      <w:r w:rsidR="007A0CCB" w:rsidRPr="00581BD0">
        <w:rPr>
          <w:rFonts w:ascii="Arial" w:hAnsi="Arial" w:cs="Arial"/>
        </w:rPr>
        <w:t>, tel.: ………………………..</w:t>
      </w:r>
    </w:p>
    <w:p w14:paraId="726336AD" w14:textId="77777777" w:rsidR="007A0CCB" w:rsidRPr="00581BD0" w:rsidRDefault="007A0CCB" w:rsidP="00D77AE9">
      <w:pPr>
        <w:pStyle w:val="Akapitzlist"/>
        <w:widowControl w:val="0"/>
        <w:numPr>
          <w:ilvl w:val="0"/>
          <w:numId w:val="1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Osobą  odpowiedzialną merytorycznie za realizację umowy ze strony Zamawiającego jest </w:t>
      </w:r>
      <w:r w:rsidR="00004088">
        <w:rPr>
          <w:rFonts w:ascii="Arial" w:hAnsi="Arial" w:cs="Arial"/>
        </w:rPr>
        <w:t>Robert Roźniakowski</w:t>
      </w:r>
      <w:r w:rsidRPr="00581BD0">
        <w:rPr>
          <w:rFonts w:ascii="Arial" w:hAnsi="Arial" w:cs="Arial"/>
        </w:rPr>
        <w:t xml:space="preserve"> – Kierownik Działu Informatyki, e-mail: </w:t>
      </w:r>
      <w:r w:rsidRPr="00581BD0">
        <w:rPr>
          <w:rFonts w:ascii="Arial" w:hAnsi="Arial" w:cs="Arial"/>
          <w:color w:val="0000FF"/>
          <w:u w:val="single"/>
        </w:rPr>
        <w:t>r</w:t>
      </w:r>
      <w:r w:rsidR="00004088">
        <w:rPr>
          <w:rFonts w:ascii="Arial" w:hAnsi="Arial" w:cs="Arial"/>
          <w:color w:val="0000FF"/>
          <w:u w:val="single"/>
        </w:rPr>
        <w:t>obertr</w:t>
      </w:r>
      <w:r w:rsidRPr="00581BD0">
        <w:rPr>
          <w:rFonts w:ascii="Arial" w:hAnsi="Arial" w:cs="Arial"/>
          <w:color w:val="0000FF"/>
          <w:u w:val="single"/>
        </w:rPr>
        <w:t>@kopernik.lodz.pl</w:t>
      </w:r>
      <w:r w:rsidRPr="00581BD0">
        <w:rPr>
          <w:rFonts w:ascii="Arial" w:hAnsi="Arial" w:cs="Arial"/>
        </w:rPr>
        <w:t>, tel.: 42 689-54-1</w:t>
      </w:r>
      <w:r w:rsidR="00004088">
        <w:rPr>
          <w:rFonts w:ascii="Arial" w:hAnsi="Arial" w:cs="Arial"/>
        </w:rPr>
        <w:t>8</w:t>
      </w:r>
      <w:r w:rsidRPr="00581BD0">
        <w:rPr>
          <w:rFonts w:ascii="Arial" w:hAnsi="Arial" w:cs="Arial"/>
        </w:rPr>
        <w:t xml:space="preserve"> lub osoba przez niego wskazana.</w:t>
      </w:r>
    </w:p>
    <w:p w14:paraId="633573F8" w14:textId="77777777" w:rsidR="007A0CCB" w:rsidRPr="00581BD0" w:rsidRDefault="007A0CCB" w:rsidP="00D77AE9">
      <w:pPr>
        <w:pStyle w:val="Akapitzlist"/>
        <w:widowControl w:val="0"/>
        <w:numPr>
          <w:ilvl w:val="0"/>
          <w:numId w:val="1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Zmiana osób wskazanych w pkt. 2 ust. a) – c) niniejszego paragrafu następuje na piśmie i nie stanowi istotnej zmiany umowy w rozumieniu art. 144 ustawy prawo zamówień publicznych.</w:t>
      </w:r>
    </w:p>
    <w:p w14:paraId="1585CCA1"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 5.</w:t>
      </w:r>
    </w:p>
    <w:p w14:paraId="4908064B"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sz w:val="20"/>
          <w:szCs w:val="20"/>
        </w:rPr>
      </w:pPr>
      <w:r w:rsidRPr="00581BD0">
        <w:rPr>
          <w:rFonts w:ascii="Arial" w:hAnsi="Arial" w:cs="Arial"/>
          <w:b/>
          <w:bCs/>
          <w:sz w:val="20"/>
          <w:szCs w:val="20"/>
        </w:rPr>
        <w:t>WARTOŚĆ UMOWY I PŁATNOŚCI</w:t>
      </w:r>
    </w:p>
    <w:p w14:paraId="4379943A" w14:textId="2738571A" w:rsidR="007A0CCB" w:rsidRDefault="007A0CCB"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1526F7">
        <w:rPr>
          <w:rFonts w:ascii="Arial" w:hAnsi="Arial" w:cs="Arial"/>
        </w:rPr>
        <w:t>St</w:t>
      </w:r>
      <w:r w:rsidR="00B16AD0">
        <w:rPr>
          <w:rFonts w:ascii="Arial" w:hAnsi="Arial" w:cs="Arial"/>
        </w:rPr>
        <w:t>rony ustalają całkowitą wartość</w:t>
      </w:r>
      <w:r w:rsidRPr="001526F7">
        <w:rPr>
          <w:rFonts w:ascii="Arial" w:hAnsi="Arial" w:cs="Arial"/>
        </w:rPr>
        <w:t xml:space="preserve"> zobowiązania wynikającego z Umowy na kwotę brutto …….……………….</w:t>
      </w:r>
      <w:r w:rsidRPr="001526F7">
        <w:rPr>
          <w:rFonts w:ascii="Arial" w:hAnsi="Arial" w:cs="Arial"/>
          <w:bCs/>
        </w:rPr>
        <w:t xml:space="preserve"> </w:t>
      </w:r>
      <w:r w:rsidRPr="001526F7">
        <w:rPr>
          <w:rFonts w:ascii="Arial" w:hAnsi="Arial" w:cs="Arial"/>
        </w:rPr>
        <w:t xml:space="preserve">zł </w:t>
      </w:r>
      <w:r w:rsidR="004D175B">
        <w:rPr>
          <w:rFonts w:ascii="Arial" w:hAnsi="Arial" w:cs="Arial"/>
        </w:rPr>
        <w:br/>
      </w:r>
      <w:r w:rsidRPr="001526F7">
        <w:rPr>
          <w:rFonts w:ascii="Arial" w:hAnsi="Arial" w:cs="Arial"/>
        </w:rPr>
        <w:t xml:space="preserve">(słownie: …………………………………………………………………………………………………..). </w:t>
      </w:r>
    </w:p>
    <w:p w14:paraId="2A383FDA" w14:textId="6F86C7ED" w:rsidR="007A0CCB" w:rsidRPr="001526F7" w:rsidRDefault="007A0CCB"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1526F7">
        <w:rPr>
          <w:rFonts w:ascii="Arial" w:hAnsi="Arial" w:cs="Arial"/>
        </w:rPr>
        <w:t xml:space="preserve">Wynagrodzenie należne Wykonawcy za usługi nadzoru autorskiego płatne będzie miesięcznie w kwocie: </w:t>
      </w:r>
      <w:r w:rsidRPr="001526F7">
        <w:rPr>
          <w:rFonts w:ascii="Arial" w:hAnsi="Arial" w:cs="Arial"/>
          <w:bCs/>
        </w:rPr>
        <w:t>……………………………….</w:t>
      </w:r>
      <w:r w:rsidRPr="001526F7">
        <w:rPr>
          <w:rFonts w:ascii="Arial" w:hAnsi="Arial" w:cs="Arial"/>
        </w:rPr>
        <w:t>.</w:t>
      </w:r>
      <w:r w:rsidR="00207ABF">
        <w:rPr>
          <w:rFonts w:ascii="Arial" w:hAnsi="Arial" w:cs="Arial"/>
        </w:rPr>
        <w:t xml:space="preserve"> </w:t>
      </w:r>
      <w:r w:rsidRPr="001526F7">
        <w:rPr>
          <w:rFonts w:ascii="Arial" w:hAnsi="Arial" w:cs="Arial"/>
        </w:rPr>
        <w:t xml:space="preserve">netto (słownie: ……………………………………….. netto) plus 23% VAT, </w:t>
      </w:r>
      <w:r w:rsidR="00207ABF" w:rsidRPr="001526F7">
        <w:rPr>
          <w:rFonts w:ascii="Arial" w:hAnsi="Arial" w:cs="Arial"/>
          <w:bCs/>
        </w:rPr>
        <w:t>……………………………….</w:t>
      </w:r>
      <w:r w:rsidR="00207ABF" w:rsidRPr="001526F7">
        <w:rPr>
          <w:rFonts w:ascii="Arial" w:hAnsi="Arial" w:cs="Arial"/>
        </w:rPr>
        <w:t>.</w:t>
      </w:r>
      <w:r w:rsidRPr="001526F7">
        <w:rPr>
          <w:rFonts w:ascii="Arial" w:hAnsi="Arial" w:cs="Arial"/>
        </w:rPr>
        <w:t xml:space="preserve"> brutto (słownie: ………………………………………………………………….. brutto).</w:t>
      </w:r>
    </w:p>
    <w:p w14:paraId="4AF64C4F" w14:textId="77777777" w:rsidR="007A0CCB" w:rsidRDefault="007A0CCB"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1526F7">
        <w:rPr>
          <w:rFonts w:ascii="Arial" w:hAnsi="Arial" w:cs="Arial"/>
        </w:rPr>
        <w:t xml:space="preserve">Płatności realizowane będą przelewem na rachunek bankowy Wykonawcy wskazany w treści faktury VAT </w:t>
      </w:r>
      <w:r w:rsidR="00FA669D">
        <w:rPr>
          <w:rFonts w:ascii="Arial" w:hAnsi="Arial" w:cs="Arial"/>
        </w:rPr>
        <w:br/>
      </w:r>
      <w:r w:rsidRPr="001526F7">
        <w:rPr>
          <w:rFonts w:ascii="Arial" w:hAnsi="Arial" w:cs="Arial"/>
        </w:rPr>
        <w:t>w</w:t>
      </w:r>
      <w:r w:rsidRPr="00581BD0">
        <w:rPr>
          <w:rFonts w:ascii="Arial" w:hAnsi="Arial" w:cs="Arial"/>
        </w:rPr>
        <w:t xml:space="preserve"> terminie 60 dni od dnia doręczenia tej faktury Zamawiającemu. Za dzień zapłaty strony uznają dzień obciążenia rachunku bankowego Zamawiającego.</w:t>
      </w:r>
    </w:p>
    <w:p w14:paraId="5935F606" w14:textId="40CDBC99" w:rsidR="00AE3A2B" w:rsidRDefault="00AE3A2B"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AE3A2B">
        <w:rPr>
          <w:rFonts w:ascii="Arial" w:hAnsi="Arial" w:cs="Arial"/>
        </w:rPr>
        <w:t xml:space="preserve">Jeżeli faktura dostarczona Zamawiającemu przez Wykonawcę zawierać będzie jakiekolwiek błędy </w:t>
      </w:r>
      <w:r>
        <w:rPr>
          <w:rFonts w:ascii="Arial" w:hAnsi="Arial" w:cs="Arial"/>
        </w:rPr>
        <w:br/>
      </w:r>
      <w:r w:rsidRPr="00AE3A2B">
        <w:rPr>
          <w:rFonts w:ascii="Arial" w:hAnsi="Arial" w:cs="Arial"/>
        </w:rPr>
        <w:t xml:space="preserve">pod względem rachunkowym, opisowym lub w zakresie podanych w niej danych, zostanie niezwłocznie przez Wykonawcę skorygowana, natomiast termin płatności dla </w:t>
      </w:r>
      <w:r>
        <w:rPr>
          <w:rFonts w:ascii="Arial" w:hAnsi="Arial" w:cs="Arial"/>
        </w:rPr>
        <w:t>usługi</w:t>
      </w:r>
      <w:r w:rsidRPr="00AE3A2B">
        <w:rPr>
          <w:rFonts w:ascii="Arial" w:hAnsi="Arial" w:cs="Arial"/>
        </w:rPr>
        <w:t xml:space="preserve">, której ta faktura dotyczy, będzie biegł </w:t>
      </w:r>
      <w:r>
        <w:rPr>
          <w:rFonts w:ascii="Arial" w:hAnsi="Arial" w:cs="Arial"/>
        </w:rPr>
        <w:br/>
      </w:r>
      <w:r w:rsidRPr="00AE3A2B">
        <w:rPr>
          <w:rFonts w:ascii="Arial" w:hAnsi="Arial" w:cs="Arial"/>
        </w:rPr>
        <w:t xml:space="preserve">na nowo od daty doręczenia Zamawiającemu faktury skorygowanej. Korekta faktur VAT powinna nastąpić </w:t>
      </w:r>
      <w:r>
        <w:rPr>
          <w:rFonts w:ascii="Arial" w:hAnsi="Arial" w:cs="Arial"/>
        </w:rPr>
        <w:br/>
      </w:r>
      <w:r w:rsidRPr="00AE3A2B">
        <w:rPr>
          <w:rFonts w:ascii="Arial" w:hAnsi="Arial" w:cs="Arial"/>
        </w:rPr>
        <w:t>w terminie 3 dni roboczych od dnia zgłoszenia błędów przez Zamawiającego.</w:t>
      </w:r>
    </w:p>
    <w:p w14:paraId="65DA62CA" w14:textId="77777777" w:rsidR="00E16269" w:rsidRPr="00E16269" w:rsidRDefault="00E16269"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E16269">
        <w:rPr>
          <w:rFonts w:ascii="Arial" w:hAnsi="Arial" w:cs="Arial"/>
          <w:bCs/>
        </w:rPr>
        <w:t>Wykonawca ma możliwość przesłania drogą elektroniczną ustrukturyzowanej faktury elektronicznej lub innych ustrukturyzowanych dokumentów w rozumieniu ustawy z dnia 9 listopada 2018r. o elektronicznym fakturowaniu w zamówieniach publicznych, koncesjach na roboty budowlane lub usługach oraz partnerstwie publiczno-prywatnym. Adres PFE Zamawiającego na Platformie Elektronicznego Fakturowania: https://www.brokerinfinite.efaktura.gov.pl/ [1]  Numer PEPPOL:7292345599</w:t>
      </w:r>
    </w:p>
    <w:p w14:paraId="060CD566" w14:textId="77777777" w:rsidR="00E16269" w:rsidRDefault="00E16269"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E16269">
        <w:rPr>
          <w:rFonts w:ascii="Arial" w:hAnsi="Arial" w:cs="Arial"/>
        </w:rPr>
        <w:t xml:space="preserve">Wynagrodzenia zostaną zrealizowane w mechanizmie podzielonej płatności tzw. </w:t>
      </w:r>
      <w:proofErr w:type="spellStart"/>
      <w:r w:rsidRPr="00E16269">
        <w:rPr>
          <w:rFonts w:ascii="Arial" w:hAnsi="Arial" w:cs="Arial"/>
        </w:rPr>
        <w:t>split</w:t>
      </w:r>
      <w:proofErr w:type="spellEnd"/>
      <w:r w:rsidRPr="00E16269">
        <w:rPr>
          <w:rFonts w:ascii="Arial" w:hAnsi="Arial" w:cs="Arial"/>
        </w:rPr>
        <w:t xml:space="preserve"> </w:t>
      </w:r>
      <w:proofErr w:type="spellStart"/>
      <w:r w:rsidRPr="00E16269">
        <w:rPr>
          <w:rFonts w:ascii="Arial" w:hAnsi="Arial" w:cs="Arial"/>
        </w:rPr>
        <w:t>payment</w:t>
      </w:r>
      <w:proofErr w:type="spellEnd"/>
      <w:r w:rsidRPr="00E16269">
        <w:rPr>
          <w:rFonts w:ascii="Arial" w:hAnsi="Arial" w:cs="Arial"/>
        </w:rPr>
        <w:t>.</w:t>
      </w:r>
    </w:p>
    <w:p w14:paraId="356360C1" w14:textId="77777777" w:rsidR="00E16269" w:rsidRPr="00581BD0" w:rsidRDefault="00E16269"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E16269">
        <w:rPr>
          <w:rFonts w:ascii="Arial" w:hAnsi="Arial" w:cs="Arial"/>
          <w:bCs/>
        </w:rPr>
        <w:t xml:space="preserve">Podzieloną płatność tzw. </w:t>
      </w:r>
      <w:proofErr w:type="spellStart"/>
      <w:r w:rsidRPr="00E16269">
        <w:rPr>
          <w:rFonts w:ascii="Arial" w:hAnsi="Arial" w:cs="Arial"/>
          <w:bCs/>
        </w:rPr>
        <w:t>split</w:t>
      </w:r>
      <w:proofErr w:type="spellEnd"/>
      <w:r w:rsidRPr="00E16269">
        <w:rPr>
          <w:rFonts w:ascii="Arial" w:hAnsi="Arial" w:cs="Arial"/>
          <w:bCs/>
        </w:rPr>
        <w:t xml:space="preserve"> </w:t>
      </w:r>
      <w:proofErr w:type="spellStart"/>
      <w:r w:rsidRPr="00E16269">
        <w:rPr>
          <w:rFonts w:ascii="Arial" w:hAnsi="Arial" w:cs="Arial"/>
          <w:bCs/>
        </w:rPr>
        <w:t>payment</w:t>
      </w:r>
      <w:proofErr w:type="spellEnd"/>
      <w:r w:rsidRPr="00E16269">
        <w:rPr>
          <w:rFonts w:ascii="Arial" w:hAnsi="Arial" w:cs="Arial"/>
          <w:bCs/>
        </w:rPr>
        <w:t xml:space="preserve"> stosuje się wyłącznie przy płatnościach bezgotówkowych, realizowanych </w:t>
      </w:r>
      <w:r w:rsidRPr="00E16269">
        <w:rPr>
          <w:rFonts w:ascii="Arial" w:hAnsi="Arial" w:cs="Arial"/>
          <w:bCs/>
        </w:rPr>
        <w:lastRenderedPageBreak/>
        <w:t xml:space="preserve">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w:t>
      </w:r>
      <w:r w:rsidR="000F6B66">
        <w:rPr>
          <w:rFonts w:ascii="Arial" w:hAnsi="Arial" w:cs="Arial"/>
          <w:bCs/>
        </w:rPr>
        <w:br/>
      </w:r>
      <w:r w:rsidRPr="00E16269">
        <w:rPr>
          <w:rFonts w:ascii="Arial" w:hAnsi="Arial" w:cs="Arial"/>
          <w:bCs/>
        </w:rPr>
        <w:t>opodatkowane stawką 0%.</w:t>
      </w:r>
    </w:p>
    <w:p w14:paraId="40839684" w14:textId="77777777" w:rsidR="007A0CCB" w:rsidRPr="00581BD0" w:rsidRDefault="007A0CCB" w:rsidP="00D77AE9">
      <w:pPr>
        <w:pStyle w:val="Akapitzlist"/>
        <w:widowControl w:val="0"/>
        <w:numPr>
          <w:ilvl w:val="0"/>
          <w:numId w:val="14"/>
        </w:numPr>
        <w:tabs>
          <w:tab w:val="left" w:pos="284"/>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 przypadku zmiany stawki podatku VAT w okresie obowiązywania Umowy strony ustalają, że:</w:t>
      </w:r>
    </w:p>
    <w:p w14:paraId="13322DF5" w14:textId="77777777" w:rsidR="007A0CCB" w:rsidRPr="00581BD0" w:rsidRDefault="007A0CCB" w:rsidP="00D77AE9">
      <w:pPr>
        <w:pStyle w:val="Akapitzlist"/>
        <w:widowControl w:val="0"/>
        <w:numPr>
          <w:ilvl w:val="0"/>
          <w:numId w:val="15"/>
        </w:numPr>
        <w:tabs>
          <w:tab w:val="left" w:pos="709"/>
          <w:tab w:val="left" w:pos="851"/>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 xml:space="preserve">w razie podwyższenia stawki podatku VAT zmianie ulega jedynie wynagrodzenie miesięczne netto, wynagrodzenie miesięczne brutto pozostaje bez zmian. Nowe stawki będą obowiązywać strony wraz </w:t>
      </w:r>
      <w:r w:rsidR="00FA669D">
        <w:rPr>
          <w:rFonts w:ascii="Arial" w:hAnsi="Arial" w:cs="Arial"/>
        </w:rPr>
        <w:br/>
      </w:r>
      <w:r w:rsidRPr="00581BD0">
        <w:rPr>
          <w:rFonts w:ascii="Arial" w:hAnsi="Arial" w:cs="Arial"/>
        </w:rPr>
        <w:t xml:space="preserve">z wejściem w życie przepisów je regulujących. Każdorazowa zmiana nie wymaga sporządzenia aneksu </w:t>
      </w:r>
      <w:r w:rsidR="00FA669D">
        <w:rPr>
          <w:rFonts w:ascii="Arial" w:hAnsi="Arial" w:cs="Arial"/>
        </w:rPr>
        <w:br/>
      </w:r>
      <w:r w:rsidRPr="00581BD0">
        <w:rPr>
          <w:rFonts w:ascii="Arial" w:hAnsi="Arial" w:cs="Arial"/>
        </w:rPr>
        <w:t>w formie pisemnej, ewentualnie strony mogą zawrzeć aneks porządkujący na wniosek Zamawiającego;</w:t>
      </w:r>
    </w:p>
    <w:p w14:paraId="0719C7FB" w14:textId="77777777" w:rsidR="007A0CCB" w:rsidRPr="00581BD0" w:rsidRDefault="007A0CCB" w:rsidP="00D77AE9">
      <w:pPr>
        <w:pStyle w:val="Akapitzlist"/>
        <w:widowControl w:val="0"/>
        <w:numPr>
          <w:ilvl w:val="0"/>
          <w:numId w:val="15"/>
        </w:numPr>
        <w:tabs>
          <w:tab w:val="left" w:pos="709"/>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 xml:space="preserve">w razie obniżenia stawki podatku VAT zmianie ulega jedynie wynagrodzenie miesięczne brutto wynagrodzenie miesięczne netto pozostaje bez zmian. Nowe stawki będą obowiązywać strony wraz </w:t>
      </w:r>
      <w:r w:rsidR="00FA669D">
        <w:rPr>
          <w:rFonts w:ascii="Arial" w:hAnsi="Arial" w:cs="Arial"/>
        </w:rPr>
        <w:br/>
      </w:r>
      <w:r w:rsidRPr="00581BD0">
        <w:rPr>
          <w:rFonts w:ascii="Arial" w:hAnsi="Arial" w:cs="Arial"/>
        </w:rPr>
        <w:t xml:space="preserve">z wejściem w życie przepisów je regulujących. Każdorazowa zmiana nie wymaga sporządzenia aneksu </w:t>
      </w:r>
      <w:r w:rsidR="00FA669D">
        <w:rPr>
          <w:rFonts w:ascii="Arial" w:hAnsi="Arial" w:cs="Arial"/>
        </w:rPr>
        <w:br/>
      </w:r>
      <w:r w:rsidRPr="00581BD0">
        <w:rPr>
          <w:rFonts w:ascii="Arial" w:hAnsi="Arial" w:cs="Arial"/>
        </w:rPr>
        <w:t>w formie pisemnej, ewentualnie strony mogą zawrzeć aneks porządkujący na wniosek Zamawiającego.</w:t>
      </w:r>
    </w:p>
    <w:p w14:paraId="06A6A8E4"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 6.</w:t>
      </w:r>
    </w:p>
    <w:p w14:paraId="42A9F12C"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KARY</w:t>
      </w:r>
    </w:p>
    <w:p w14:paraId="6FC80C8B" w14:textId="77777777" w:rsidR="007A0CCB" w:rsidRPr="00581BD0" w:rsidRDefault="007A0CCB" w:rsidP="00D77AE9">
      <w:pPr>
        <w:pStyle w:val="Akapitzlist"/>
        <w:widowControl w:val="0"/>
        <w:numPr>
          <w:ilvl w:val="0"/>
          <w:numId w:val="16"/>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Wykonawca  zobowiązuje  się  do  zapłaty Zamawiającemu  kar  umownych z  następujących tytułów </w:t>
      </w:r>
      <w:r w:rsidRPr="00581BD0">
        <w:rPr>
          <w:rFonts w:ascii="Arial" w:hAnsi="Arial" w:cs="Arial"/>
        </w:rPr>
        <w:br/>
        <w:t>i  w  wysokościach:</w:t>
      </w:r>
    </w:p>
    <w:p w14:paraId="689633C5" w14:textId="77777777" w:rsidR="007A0CCB" w:rsidRPr="00581BD0" w:rsidRDefault="007A0CCB" w:rsidP="00D77AE9">
      <w:pPr>
        <w:pStyle w:val="Akapitzlist"/>
        <w:widowControl w:val="0"/>
        <w:numPr>
          <w:ilvl w:val="0"/>
          <w:numId w:val="17"/>
        </w:numPr>
        <w:tabs>
          <w:tab w:val="left" w:pos="0"/>
        </w:tabs>
        <w:suppressAutoHyphens/>
        <w:autoSpaceDE w:val="0"/>
        <w:autoSpaceDN w:val="0"/>
        <w:adjustRightInd w:val="0"/>
        <w:spacing w:line="360" w:lineRule="auto"/>
        <w:contextualSpacing/>
        <w:jc w:val="both"/>
        <w:rPr>
          <w:rFonts w:ascii="Arial" w:hAnsi="Arial" w:cs="Arial"/>
        </w:rPr>
      </w:pPr>
      <w:r w:rsidRPr="00581BD0">
        <w:rPr>
          <w:rFonts w:ascii="Arial" w:hAnsi="Arial" w:cs="Arial"/>
        </w:rPr>
        <w:t>w przypadku opóźnienia w usunięciu awarii, błędu lub usterki Wykonawca zapłaci na rzecz Zamawiają</w:t>
      </w:r>
      <w:r w:rsidR="002B1F68">
        <w:rPr>
          <w:rFonts w:ascii="Arial" w:hAnsi="Arial" w:cs="Arial"/>
        </w:rPr>
        <w:t>cego karę umowną w wysokości 50,00 zł</w:t>
      </w:r>
      <w:r w:rsidRPr="00581BD0">
        <w:rPr>
          <w:rFonts w:ascii="Arial" w:hAnsi="Arial" w:cs="Arial"/>
        </w:rPr>
        <w:t xml:space="preserve"> za każdy rozpoczęty dzień opóźnienia;</w:t>
      </w:r>
    </w:p>
    <w:p w14:paraId="654CEF65" w14:textId="77777777" w:rsidR="007A0CCB" w:rsidRPr="008552EB" w:rsidRDefault="007A0CCB" w:rsidP="00D77AE9">
      <w:pPr>
        <w:pStyle w:val="Akapitzlist"/>
        <w:widowControl w:val="0"/>
        <w:numPr>
          <w:ilvl w:val="0"/>
          <w:numId w:val="17"/>
        </w:numPr>
        <w:tabs>
          <w:tab w:val="left" w:pos="0"/>
        </w:tabs>
        <w:suppressAutoHyphens/>
        <w:autoSpaceDE w:val="0"/>
        <w:autoSpaceDN w:val="0"/>
        <w:adjustRightInd w:val="0"/>
        <w:spacing w:line="360" w:lineRule="auto"/>
        <w:contextualSpacing/>
        <w:jc w:val="both"/>
        <w:rPr>
          <w:rFonts w:ascii="Arial" w:hAnsi="Arial" w:cs="Arial"/>
        </w:rPr>
      </w:pPr>
      <w:r w:rsidRPr="008552EB">
        <w:rPr>
          <w:rFonts w:ascii="Arial" w:hAnsi="Arial" w:cs="Arial"/>
        </w:rPr>
        <w:t>w przypadku opóźnienia w dostarczeniu zaktualizowanej do obowiązujących przepisów prawa wersji oprogramowania Wykonawca zapłaci na rzecz Zamawiającego karę umowną w wysokości 5</w:t>
      </w:r>
      <w:r w:rsidR="002B1F68">
        <w:rPr>
          <w:rFonts w:ascii="Arial" w:hAnsi="Arial" w:cs="Arial"/>
        </w:rPr>
        <w:t>0,00</w:t>
      </w:r>
      <w:r w:rsidRPr="008552EB">
        <w:rPr>
          <w:rFonts w:ascii="Arial" w:hAnsi="Arial" w:cs="Arial"/>
        </w:rPr>
        <w:t xml:space="preserve"> </w:t>
      </w:r>
      <w:r w:rsidR="002B1F68">
        <w:rPr>
          <w:rFonts w:ascii="Arial" w:hAnsi="Arial" w:cs="Arial"/>
        </w:rPr>
        <w:t>zł</w:t>
      </w:r>
      <w:r w:rsidRPr="008552EB">
        <w:rPr>
          <w:rFonts w:ascii="Arial" w:hAnsi="Arial" w:cs="Arial"/>
        </w:rPr>
        <w:t xml:space="preserve"> za każdy rozpoczęty dzień opóźnienia;</w:t>
      </w:r>
    </w:p>
    <w:p w14:paraId="5388E5EF" w14:textId="36E4EC60" w:rsidR="007A0CCB" w:rsidRDefault="007A0CCB" w:rsidP="00D77AE9">
      <w:pPr>
        <w:pStyle w:val="Akapitzlist"/>
        <w:widowControl w:val="0"/>
        <w:numPr>
          <w:ilvl w:val="0"/>
          <w:numId w:val="17"/>
        </w:numPr>
        <w:tabs>
          <w:tab w:val="left" w:pos="0"/>
        </w:tabs>
        <w:suppressAutoHyphens/>
        <w:autoSpaceDE w:val="0"/>
        <w:autoSpaceDN w:val="0"/>
        <w:adjustRightInd w:val="0"/>
        <w:spacing w:line="360" w:lineRule="auto"/>
        <w:contextualSpacing/>
        <w:jc w:val="both"/>
        <w:rPr>
          <w:rFonts w:ascii="Arial" w:hAnsi="Arial" w:cs="Arial"/>
        </w:rPr>
      </w:pPr>
      <w:r w:rsidRPr="008552EB">
        <w:rPr>
          <w:rFonts w:ascii="Arial" w:hAnsi="Arial" w:cs="Arial"/>
        </w:rPr>
        <w:t>za  odstąpienie  od  umowy  z  przyczyn,  za  które  ponosi  o</w:t>
      </w:r>
      <w:r w:rsidR="001D6AE8">
        <w:rPr>
          <w:rFonts w:ascii="Arial" w:hAnsi="Arial" w:cs="Arial"/>
        </w:rPr>
        <w:t xml:space="preserve">dpowiedzialność  Wykonawca  - </w:t>
      </w:r>
      <w:r w:rsidR="007612EF">
        <w:rPr>
          <w:rFonts w:ascii="Arial" w:hAnsi="Arial" w:cs="Arial"/>
        </w:rPr>
        <w:br/>
      </w:r>
      <w:r w:rsidR="00A108B9">
        <w:rPr>
          <w:rFonts w:ascii="Arial" w:hAnsi="Arial" w:cs="Arial"/>
        </w:rPr>
        <w:t>2</w:t>
      </w:r>
      <w:r w:rsidRPr="008552EB">
        <w:rPr>
          <w:rFonts w:ascii="Arial" w:hAnsi="Arial" w:cs="Arial"/>
        </w:rPr>
        <w:t>0 %  wartości całej umowy.</w:t>
      </w:r>
    </w:p>
    <w:p w14:paraId="45E9DF69" w14:textId="66BD0211" w:rsidR="002927F6" w:rsidRPr="008552EB" w:rsidRDefault="002B1F68" w:rsidP="00D77AE9">
      <w:pPr>
        <w:pStyle w:val="Akapitzlist"/>
        <w:widowControl w:val="0"/>
        <w:numPr>
          <w:ilvl w:val="0"/>
          <w:numId w:val="17"/>
        </w:numPr>
        <w:tabs>
          <w:tab w:val="left" w:pos="0"/>
        </w:tabs>
        <w:suppressAutoHyphens/>
        <w:autoSpaceDE w:val="0"/>
        <w:autoSpaceDN w:val="0"/>
        <w:adjustRightInd w:val="0"/>
        <w:spacing w:line="360" w:lineRule="auto"/>
        <w:contextualSpacing/>
        <w:jc w:val="both"/>
        <w:rPr>
          <w:rFonts w:ascii="Arial" w:hAnsi="Arial" w:cs="Arial"/>
        </w:rPr>
      </w:pPr>
      <w:r w:rsidRPr="002B1F68">
        <w:rPr>
          <w:rFonts w:ascii="Arial" w:hAnsi="Arial" w:cs="Arial"/>
        </w:rPr>
        <w:t>W przypadku stwierdzenia naruszenia postanowień, o których mowa w §</w:t>
      </w:r>
      <w:r>
        <w:rPr>
          <w:rFonts w:ascii="Arial" w:hAnsi="Arial" w:cs="Arial"/>
        </w:rPr>
        <w:t>9 ust. 6</w:t>
      </w:r>
      <w:r w:rsidRPr="002B1F68">
        <w:rPr>
          <w:rFonts w:ascii="Arial" w:hAnsi="Arial" w:cs="Arial"/>
        </w:rPr>
        <w:t xml:space="preserve"> i </w:t>
      </w:r>
      <w:r>
        <w:rPr>
          <w:rFonts w:ascii="Arial" w:hAnsi="Arial" w:cs="Arial"/>
        </w:rPr>
        <w:t>7</w:t>
      </w:r>
      <w:r w:rsidRPr="002B1F68">
        <w:rPr>
          <w:rFonts w:ascii="Arial" w:hAnsi="Arial" w:cs="Arial"/>
        </w:rPr>
        <w:t xml:space="preserve"> Wykonawca,  jest  zobowiązany do zapłaty kary umownej w wysokości </w:t>
      </w:r>
      <w:r w:rsidR="00882B9E">
        <w:rPr>
          <w:rFonts w:ascii="Arial" w:hAnsi="Arial" w:cs="Arial"/>
        </w:rPr>
        <w:t>10</w:t>
      </w:r>
      <w:r>
        <w:rPr>
          <w:rFonts w:ascii="Arial" w:hAnsi="Arial" w:cs="Arial"/>
        </w:rPr>
        <w:t>00,00 zł</w:t>
      </w:r>
      <w:r w:rsidRPr="002B1F68">
        <w:rPr>
          <w:rFonts w:ascii="Arial" w:hAnsi="Arial" w:cs="Arial"/>
        </w:rPr>
        <w:t xml:space="preserve"> za każde stwierdzone naruszenie.</w:t>
      </w:r>
    </w:p>
    <w:p w14:paraId="382C93F7" w14:textId="77777777" w:rsidR="007A0CCB" w:rsidRPr="008552EB" w:rsidRDefault="007A0CCB" w:rsidP="00D77AE9">
      <w:pPr>
        <w:pStyle w:val="Akapitzlist"/>
        <w:widowControl w:val="0"/>
        <w:numPr>
          <w:ilvl w:val="0"/>
          <w:numId w:val="16"/>
        </w:numPr>
        <w:tabs>
          <w:tab w:val="left" w:pos="0"/>
        </w:tabs>
        <w:suppressAutoHyphens/>
        <w:autoSpaceDE w:val="0"/>
        <w:autoSpaceDN w:val="0"/>
        <w:adjustRightInd w:val="0"/>
        <w:spacing w:line="360" w:lineRule="auto"/>
        <w:ind w:left="284"/>
        <w:contextualSpacing/>
        <w:jc w:val="both"/>
        <w:rPr>
          <w:rFonts w:ascii="Arial" w:hAnsi="Arial" w:cs="Arial"/>
        </w:rPr>
      </w:pPr>
      <w:r w:rsidRPr="008552EB">
        <w:rPr>
          <w:rFonts w:ascii="Arial" w:hAnsi="Arial" w:cs="Arial"/>
        </w:rPr>
        <w:t xml:space="preserve">Zapłata kar umownych będzie dokonywana na podstawie wystawionych przez Zamawiającego </w:t>
      </w:r>
      <w:r w:rsidR="00FA669D">
        <w:rPr>
          <w:rFonts w:ascii="Arial" w:hAnsi="Arial" w:cs="Arial"/>
        </w:rPr>
        <w:br/>
      </w:r>
      <w:r w:rsidRPr="008552EB">
        <w:rPr>
          <w:rFonts w:ascii="Arial" w:hAnsi="Arial" w:cs="Arial"/>
        </w:rPr>
        <w:t>not obciążeniowych i będzie płatna przelewem w ciągu 21 dni od dnia doręczenia Wykonawcy lub kompensowana z otrzymanej przez Zamawiającego  faktury.</w:t>
      </w:r>
    </w:p>
    <w:p w14:paraId="213535E3" w14:textId="77777777" w:rsidR="007A0CCB" w:rsidRPr="00581BD0" w:rsidRDefault="007A0CCB" w:rsidP="00D77AE9">
      <w:pPr>
        <w:pStyle w:val="Akapitzlist"/>
        <w:widowControl w:val="0"/>
        <w:numPr>
          <w:ilvl w:val="0"/>
          <w:numId w:val="16"/>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Zamawiający zastrzega sobie prawo dochodzenia odszkodowania uzupełniającego przekraczającego wysokości naliczonych kar umownych, jeżeli szkoda poniesiona przez Zamawiającego przekracza tę wartość.</w:t>
      </w:r>
    </w:p>
    <w:p w14:paraId="11610010" w14:textId="074CFBA4" w:rsidR="007A0CCB" w:rsidRPr="00581BD0" w:rsidRDefault="007A0CCB" w:rsidP="007A0CCB">
      <w:pPr>
        <w:widowControl w:val="0"/>
        <w:suppressAutoHyphens/>
        <w:autoSpaceDE w:val="0"/>
        <w:autoSpaceDN w:val="0"/>
        <w:adjustRightInd w:val="0"/>
        <w:spacing w:after="0" w:line="360" w:lineRule="auto"/>
        <w:jc w:val="center"/>
        <w:rPr>
          <w:rFonts w:ascii="Arial" w:hAnsi="Arial" w:cs="Arial"/>
          <w:b/>
          <w:bCs/>
          <w:sz w:val="20"/>
          <w:szCs w:val="20"/>
        </w:rPr>
      </w:pPr>
      <w:r w:rsidRPr="00581BD0">
        <w:rPr>
          <w:rFonts w:ascii="Arial" w:hAnsi="Arial" w:cs="Arial"/>
          <w:b/>
          <w:bCs/>
          <w:sz w:val="20"/>
          <w:szCs w:val="20"/>
        </w:rPr>
        <w:t xml:space="preserve">§ </w:t>
      </w:r>
      <w:r w:rsidR="008D671D">
        <w:rPr>
          <w:rFonts w:ascii="Arial" w:hAnsi="Arial" w:cs="Arial"/>
          <w:b/>
          <w:bCs/>
          <w:sz w:val="20"/>
          <w:szCs w:val="20"/>
        </w:rPr>
        <w:t>7</w:t>
      </w:r>
      <w:r w:rsidRPr="00581BD0">
        <w:rPr>
          <w:rFonts w:ascii="Arial" w:hAnsi="Arial" w:cs="Arial"/>
          <w:b/>
          <w:bCs/>
          <w:sz w:val="20"/>
          <w:szCs w:val="20"/>
        </w:rPr>
        <w:t>.</w:t>
      </w:r>
    </w:p>
    <w:p w14:paraId="514C1AF0"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sz w:val="20"/>
          <w:szCs w:val="20"/>
        </w:rPr>
      </w:pPr>
      <w:r w:rsidRPr="00581BD0">
        <w:rPr>
          <w:rFonts w:ascii="Arial" w:hAnsi="Arial" w:cs="Arial"/>
          <w:b/>
          <w:bCs/>
          <w:sz w:val="20"/>
          <w:szCs w:val="20"/>
        </w:rPr>
        <w:t>OKRES OBOWIĄZYWANIA UMOWY</w:t>
      </w:r>
    </w:p>
    <w:p w14:paraId="23832392" w14:textId="77777777" w:rsidR="007A0CCB" w:rsidRPr="00581BD0" w:rsidRDefault="007A0CCB" w:rsidP="00D77AE9">
      <w:pPr>
        <w:pStyle w:val="Akapitzlist"/>
        <w:widowControl w:val="0"/>
        <w:numPr>
          <w:ilvl w:val="0"/>
          <w:numId w:val="18"/>
        </w:numPr>
        <w:tabs>
          <w:tab w:val="left" w:pos="284"/>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 xml:space="preserve">Niniejsza Umowa zawarta została na okres 36 </w:t>
      </w:r>
      <w:r w:rsidRPr="001526F7">
        <w:rPr>
          <w:rFonts w:ascii="Arial" w:hAnsi="Arial" w:cs="Arial"/>
        </w:rPr>
        <w:t xml:space="preserve">miesięcy począwszy od </w:t>
      </w:r>
      <w:r w:rsidR="008347CA">
        <w:rPr>
          <w:rFonts w:ascii="Arial" w:hAnsi="Arial" w:cs="Arial"/>
          <w:bCs/>
        </w:rPr>
        <w:t>………………..2022</w:t>
      </w:r>
      <w:r w:rsidRPr="001526F7">
        <w:rPr>
          <w:rFonts w:ascii="Arial" w:hAnsi="Arial" w:cs="Arial"/>
          <w:bCs/>
        </w:rPr>
        <w:t xml:space="preserve"> r.</w:t>
      </w:r>
    </w:p>
    <w:p w14:paraId="78F86E94" w14:textId="77777777" w:rsidR="007A0CCB" w:rsidRPr="00581BD0" w:rsidRDefault="007A0CCB" w:rsidP="00D77AE9">
      <w:pPr>
        <w:pStyle w:val="Akapitzlist"/>
        <w:widowControl w:val="0"/>
        <w:numPr>
          <w:ilvl w:val="0"/>
          <w:numId w:val="18"/>
        </w:numPr>
        <w:tabs>
          <w:tab w:val="left" w:pos="284"/>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 xml:space="preserve">Z ważnych powodów, każda ze Stron, może wypowiedzieć umowę z zachowaniem trzymiesięcznego okresu wypowiedzenia ze skutkiem na koniec miesiąca. </w:t>
      </w:r>
    </w:p>
    <w:p w14:paraId="6DB71C19" w14:textId="77777777" w:rsidR="007A0CCB" w:rsidRPr="00581BD0" w:rsidRDefault="007A0CCB" w:rsidP="00D77AE9">
      <w:pPr>
        <w:pStyle w:val="Akapitzlist"/>
        <w:widowControl w:val="0"/>
        <w:numPr>
          <w:ilvl w:val="0"/>
          <w:numId w:val="18"/>
        </w:numPr>
        <w:tabs>
          <w:tab w:val="left" w:pos="284"/>
        </w:tabs>
        <w:suppressAutoHyphens/>
        <w:autoSpaceDE w:val="0"/>
        <w:autoSpaceDN w:val="0"/>
        <w:adjustRightInd w:val="0"/>
        <w:spacing w:line="360" w:lineRule="auto"/>
        <w:ind w:left="284"/>
        <w:contextualSpacing/>
        <w:rPr>
          <w:rFonts w:ascii="Arial" w:hAnsi="Arial" w:cs="Arial"/>
        </w:rPr>
      </w:pPr>
      <w:r w:rsidRPr="00581BD0">
        <w:rPr>
          <w:rFonts w:ascii="Arial" w:hAnsi="Arial" w:cs="Arial"/>
        </w:rPr>
        <w:t>Wypowiedzenie wymaga formy pisemnej i wskazania przyczyny. O dacie wypowiedzenia decyduje data doręczenia drugiej stronie.</w:t>
      </w:r>
    </w:p>
    <w:p w14:paraId="235A33E4" w14:textId="7DFE69EA" w:rsidR="007A0CCB" w:rsidRPr="00581BD0" w:rsidRDefault="008D671D" w:rsidP="007A0CCB">
      <w:pPr>
        <w:widowControl w:val="0"/>
        <w:suppressAutoHyphens/>
        <w:autoSpaceDE w:val="0"/>
        <w:autoSpaceDN w:val="0"/>
        <w:adjustRightInd w:val="0"/>
        <w:spacing w:after="0" w:line="360" w:lineRule="auto"/>
        <w:jc w:val="center"/>
        <w:rPr>
          <w:rFonts w:ascii="Arial" w:hAnsi="Arial" w:cs="Arial"/>
          <w:b/>
          <w:bCs/>
          <w:caps/>
          <w:kern w:val="1"/>
          <w:sz w:val="20"/>
          <w:szCs w:val="20"/>
        </w:rPr>
      </w:pPr>
      <w:r>
        <w:rPr>
          <w:rFonts w:ascii="Arial" w:hAnsi="Arial" w:cs="Arial"/>
          <w:b/>
          <w:bCs/>
          <w:caps/>
          <w:kern w:val="1"/>
          <w:sz w:val="20"/>
          <w:szCs w:val="20"/>
        </w:rPr>
        <w:t>§ 8</w:t>
      </w:r>
      <w:r w:rsidR="007A0CCB" w:rsidRPr="00581BD0">
        <w:rPr>
          <w:rFonts w:ascii="Arial" w:hAnsi="Arial" w:cs="Arial"/>
          <w:b/>
          <w:bCs/>
          <w:caps/>
          <w:kern w:val="1"/>
          <w:sz w:val="20"/>
          <w:szCs w:val="20"/>
        </w:rPr>
        <w:t>.</w:t>
      </w:r>
    </w:p>
    <w:p w14:paraId="56857DCE" w14:textId="77777777" w:rsidR="007A0CCB" w:rsidRPr="00581BD0" w:rsidRDefault="007A0CCB" w:rsidP="007A0CCB">
      <w:pPr>
        <w:widowControl w:val="0"/>
        <w:tabs>
          <w:tab w:val="left" w:pos="1074"/>
        </w:tabs>
        <w:suppressAutoHyphens/>
        <w:autoSpaceDE w:val="0"/>
        <w:autoSpaceDN w:val="0"/>
        <w:adjustRightInd w:val="0"/>
        <w:spacing w:after="0" w:line="360" w:lineRule="auto"/>
        <w:jc w:val="center"/>
        <w:rPr>
          <w:rFonts w:ascii="Arial" w:hAnsi="Arial" w:cs="Arial"/>
          <w:b/>
          <w:bCs/>
          <w:caps/>
          <w:kern w:val="1"/>
          <w:sz w:val="20"/>
          <w:szCs w:val="20"/>
        </w:rPr>
      </w:pPr>
      <w:r w:rsidRPr="00581BD0">
        <w:rPr>
          <w:rFonts w:ascii="Arial" w:hAnsi="Arial" w:cs="Arial"/>
          <w:b/>
          <w:bCs/>
          <w:caps/>
          <w:kern w:val="1"/>
          <w:sz w:val="20"/>
          <w:szCs w:val="20"/>
        </w:rPr>
        <w:t>SIŁA WYŻSZA</w:t>
      </w:r>
    </w:p>
    <w:p w14:paraId="377EEF5D" w14:textId="77777777" w:rsidR="007A0CCB" w:rsidRPr="00581BD0" w:rsidRDefault="007A0CCB" w:rsidP="00D77AE9">
      <w:pPr>
        <w:pStyle w:val="Akapitzlist"/>
        <w:widowControl w:val="0"/>
        <w:numPr>
          <w:ilvl w:val="0"/>
          <w:numId w:val="19"/>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lastRenderedPageBreak/>
        <w:t xml:space="preserve">Żadna ze Stron Umowy nie będzie odpowiedzialna za niewykonanie lub nienależyte wykonanie zobowiązań wynikających z Umowy spowodowane przez okoliczności traktowane jako Siła Wyższą. Przez Siłę Wyższą rozumie się zdarzenia pozostające poza Kontrolą każdej ze Stron, których nie mogły one przewidzieć </w:t>
      </w:r>
      <w:r w:rsidR="00FA669D">
        <w:rPr>
          <w:rFonts w:ascii="Arial" w:hAnsi="Arial" w:cs="Arial"/>
        </w:rPr>
        <w:br/>
      </w:r>
      <w:r w:rsidRPr="00581BD0">
        <w:rPr>
          <w:rFonts w:ascii="Arial" w:hAnsi="Arial" w:cs="Arial"/>
        </w:rPr>
        <w:t>ani zapobiec, a które zakłócają lub uniemożliwiają realizację Umowy.</w:t>
      </w:r>
    </w:p>
    <w:p w14:paraId="1BB1986E" w14:textId="77777777" w:rsidR="007A0CCB" w:rsidRPr="00581BD0" w:rsidRDefault="007A0CCB" w:rsidP="00D77AE9">
      <w:pPr>
        <w:pStyle w:val="Akapitzlist"/>
        <w:widowControl w:val="0"/>
        <w:numPr>
          <w:ilvl w:val="0"/>
          <w:numId w:val="19"/>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W przypadku zaistnienia Siły Wyższej, Strona, której taka okoliczność uniemożliwia lub utrudnia prawidłowe wywiązanie się z jej zobowiązań niezwłocznie nie później jednak niż w ciągu 7 dni, powiadomi drugą Stronę </w:t>
      </w:r>
      <w:r w:rsidR="00FA669D">
        <w:rPr>
          <w:rFonts w:ascii="Arial" w:hAnsi="Arial" w:cs="Arial"/>
        </w:rPr>
        <w:br/>
      </w:r>
      <w:r w:rsidRPr="00581BD0">
        <w:rPr>
          <w:rFonts w:ascii="Arial" w:hAnsi="Arial" w:cs="Arial"/>
        </w:rPr>
        <w:t>o takich okolicznościach i ich przyczynie.</w:t>
      </w:r>
    </w:p>
    <w:p w14:paraId="07317F0B" w14:textId="77777777" w:rsidR="007A0CCB" w:rsidRPr="00581BD0" w:rsidRDefault="007A0CCB" w:rsidP="00D77AE9">
      <w:pPr>
        <w:pStyle w:val="Akapitzlist"/>
        <w:widowControl w:val="0"/>
        <w:numPr>
          <w:ilvl w:val="0"/>
          <w:numId w:val="19"/>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Jeżeli Siła Wyższa będzie trwała nieprzerwanie przez okres 2 miesięcy lub dłużej, Strony mogą w drodze wzajemnego uzgodnienia rozwiązać Umowę bez nakładania na żadną ze Stron dalszych zobowiązań, oprócz płatności należnych z tytułu wykonanych usług. </w:t>
      </w:r>
    </w:p>
    <w:p w14:paraId="10E37CA0" w14:textId="77777777" w:rsidR="007A0CCB" w:rsidRPr="00581BD0" w:rsidRDefault="007A0CCB" w:rsidP="00D77AE9">
      <w:pPr>
        <w:pStyle w:val="Akapitzlist"/>
        <w:widowControl w:val="0"/>
        <w:numPr>
          <w:ilvl w:val="0"/>
          <w:numId w:val="19"/>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Okres występowania Siły Wyższej powoduje odpowiednie przesunięcie terminów realizacji usług określonych </w:t>
      </w:r>
      <w:r w:rsidR="00FA669D">
        <w:rPr>
          <w:rFonts w:ascii="Arial" w:hAnsi="Arial" w:cs="Arial"/>
        </w:rPr>
        <w:br/>
      </w:r>
      <w:r w:rsidRPr="00581BD0">
        <w:rPr>
          <w:rFonts w:ascii="Arial" w:hAnsi="Arial" w:cs="Arial"/>
        </w:rPr>
        <w:t>w Umowie.</w:t>
      </w:r>
    </w:p>
    <w:p w14:paraId="232A70A9" w14:textId="77777777" w:rsidR="007A0CCB" w:rsidRPr="00581BD0" w:rsidRDefault="008D671D" w:rsidP="007A0CCB">
      <w:pPr>
        <w:widowControl w:val="0"/>
        <w:suppressAutoHyphens/>
        <w:autoSpaceDE w:val="0"/>
        <w:autoSpaceDN w:val="0"/>
        <w:adjustRightInd w:val="0"/>
        <w:spacing w:after="0" w:line="360" w:lineRule="auto"/>
        <w:jc w:val="center"/>
        <w:rPr>
          <w:rFonts w:ascii="Arial" w:hAnsi="Arial" w:cs="Arial"/>
          <w:b/>
          <w:bCs/>
          <w:caps/>
          <w:kern w:val="1"/>
          <w:sz w:val="20"/>
          <w:szCs w:val="20"/>
        </w:rPr>
      </w:pPr>
      <w:r>
        <w:rPr>
          <w:rFonts w:ascii="Arial" w:hAnsi="Arial" w:cs="Arial"/>
          <w:b/>
          <w:bCs/>
          <w:caps/>
          <w:kern w:val="1"/>
          <w:sz w:val="20"/>
          <w:szCs w:val="20"/>
        </w:rPr>
        <w:t>§ 9</w:t>
      </w:r>
      <w:r w:rsidR="007A0CCB" w:rsidRPr="00581BD0">
        <w:rPr>
          <w:rFonts w:ascii="Arial" w:hAnsi="Arial" w:cs="Arial"/>
          <w:b/>
          <w:bCs/>
          <w:caps/>
          <w:kern w:val="1"/>
          <w:sz w:val="20"/>
          <w:szCs w:val="20"/>
        </w:rPr>
        <w:t>.</w:t>
      </w:r>
    </w:p>
    <w:p w14:paraId="2E30D25F" w14:textId="77777777" w:rsidR="007A0CCB" w:rsidRDefault="007A0CCB" w:rsidP="007A0CCB">
      <w:pPr>
        <w:widowControl w:val="0"/>
        <w:suppressAutoHyphens/>
        <w:autoSpaceDE w:val="0"/>
        <w:autoSpaceDN w:val="0"/>
        <w:adjustRightInd w:val="0"/>
        <w:spacing w:after="0" w:line="360" w:lineRule="auto"/>
        <w:jc w:val="center"/>
        <w:rPr>
          <w:rFonts w:ascii="Arial" w:hAnsi="Arial" w:cs="Arial"/>
          <w:b/>
          <w:bCs/>
          <w:caps/>
          <w:kern w:val="1"/>
          <w:sz w:val="20"/>
          <w:szCs w:val="20"/>
        </w:rPr>
      </w:pPr>
      <w:r w:rsidRPr="00581BD0">
        <w:rPr>
          <w:rFonts w:ascii="Arial" w:hAnsi="Arial" w:cs="Arial"/>
          <w:b/>
          <w:bCs/>
          <w:caps/>
          <w:kern w:val="1"/>
          <w:sz w:val="20"/>
          <w:szCs w:val="20"/>
        </w:rPr>
        <w:t>Poufność</w:t>
      </w:r>
    </w:p>
    <w:p w14:paraId="76DC0B22" w14:textId="5526114B" w:rsidR="00E16269" w:rsidRPr="00E16269" w:rsidRDefault="00E16269"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bookmarkStart w:id="0" w:name="_Ref198112471"/>
      <w:r w:rsidRPr="00E16269">
        <w:rPr>
          <w:rFonts w:ascii="Arial" w:hAnsi="Arial" w:cs="Arial"/>
          <w:sz w:val="20"/>
          <w:szCs w:val="20"/>
        </w:rPr>
        <w:t xml:space="preserve">Strony niniejszym zobowiązują się zachować w poufności oraz nie ujawniać osobom trzecim, informacji </w:t>
      </w:r>
      <w:r w:rsidR="00310617">
        <w:rPr>
          <w:rFonts w:ascii="Arial" w:hAnsi="Arial" w:cs="Arial"/>
          <w:sz w:val="20"/>
          <w:szCs w:val="20"/>
        </w:rPr>
        <w:br/>
      </w:r>
      <w:r w:rsidRPr="00E16269">
        <w:rPr>
          <w:rFonts w:ascii="Arial" w:hAnsi="Arial" w:cs="Arial"/>
          <w:sz w:val="20"/>
          <w:szCs w:val="20"/>
        </w:rPr>
        <w:t xml:space="preserve">o warunkach Umowy oraz informacji i danych </w:t>
      </w:r>
      <w:bookmarkEnd w:id="0"/>
      <w:r w:rsidRPr="00E16269">
        <w:rPr>
          <w:rFonts w:ascii="Arial" w:hAnsi="Arial" w:cs="Arial"/>
          <w:sz w:val="20"/>
          <w:szCs w:val="20"/>
        </w:rPr>
        <w:t xml:space="preserve">stanowiących tajemnicę przedsiębiorstwa drugiej Strony, </w:t>
      </w:r>
      <w:r w:rsidR="007612EF">
        <w:rPr>
          <w:rFonts w:ascii="Arial" w:hAnsi="Arial" w:cs="Arial"/>
          <w:sz w:val="20"/>
          <w:szCs w:val="20"/>
        </w:rPr>
        <w:br/>
      </w:r>
      <w:r w:rsidRPr="00E16269">
        <w:rPr>
          <w:rFonts w:ascii="Arial" w:hAnsi="Arial" w:cs="Arial"/>
          <w:sz w:val="20"/>
          <w:szCs w:val="20"/>
        </w:rPr>
        <w:t xml:space="preserve">ujawnionych drugiej Stronie w trakcie i w związku z realizacją Umowy oraz innych informacji i danych, co do </w:t>
      </w:r>
      <w:r w:rsidR="004D175B">
        <w:rPr>
          <w:rFonts w:ascii="Arial" w:hAnsi="Arial" w:cs="Arial"/>
          <w:sz w:val="20"/>
          <w:szCs w:val="20"/>
        </w:rPr>
        <w:br/>
      </w:r>
      <w:r w:rsidRPr="00E16269">
        <w:rPr>
          <w:rFonts w:ascii="Arial" w:hAnsi="Arial" w:cs="Arial"/>
          <w:sz w:val="20"/>
          <w:szCs w:val="20"/>
        </w:rPr>
        <w:t>których dana Strona podjęła działania zmierzające do ochrony przed ujawnieniem osobom trzecim oraz informacji i danych, których charakter i rodzaj wskazuje na ich poufny charakter (Informacje Poufne), niezależnie od formy uzyskania Informacji Poufnych i nośnika, na którym zostały przekazane.</w:t>
      </w:r>
    </w:p>
    <w:p w14:paraId="72A3FCCD" w14:textId="77777777" w:rsidR="00E16269" w:rsidRPr="00E16269" w:rsidRDefault="00E16269"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r w:rsidRPr="00E16269">
        <w:rPr>
          <w:rFonts w:ascii="Arial" w:hAnsi="Arial" w:cs="Arial"/>
          <w:sz w:val="20"/>
          <w:szCs w:val="20"/>
          <w:lang w:val="fr-FR"/>
        </w:rPr>
        <w:t xml:space="preserve">Zobowiązanie do zachowania poufności nie dotyczy </w:t>
      </w:r>
      <w:r w:rsidRPr="00E16269">
        <w:rPr>
          <w:rFonts w:ascii="Arial" w:hAnsi="Arial" w:cs="Arial"/>
          <w:sz w:val="20"/>
          <w:szCs w:val="20"/>
        </w:rPr>
        <w:t>Informacji Poufnych, których ujawnienia żąda uprawniony organ państwowy, zgodnie z przepisami prawa, po uprzednim pisemnym zawiadomieniu drugiej Strony, lub które w dacie ich ujawnienia lub otrzymania były już znane drugiej Stronie bez obowiązku zachowania poufności.</w:t>
      </w:r>
    </w:p>
    <w:p w14:paraId="18264294" w14:textId="77777777" w:rsidR="00E16269" w:rsidRPr="00E16269" w:rsidRDefault="00E16269"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r w:rsidRPr="00E16269">
        <w:rPr>
          <w:rFonts w:ascii="Arial" w:hAnsi="Arial" w:cs="Arial"/>
          <w:sz w:val="20"/>
          <w:szCs w:val="20"/>
        </w:rPr>
        <w:t xml:space="preserve">Informacje Poufne nie mogą być wykorzystywane przez Strony w jakimkolwiek innym celu niż dla prawidłowej realizacji Umowy. </w:t>
      </w:r>
    </w:p>
    <w:p w14:paraId="0ED4F638" w14:textId="77777777" w:rsidR="00E16269" w:rsidRPr="00E16269" w:rsidRDefault="00E16269"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r w:rsidRPr="00E16269">
        <w:rPr>
          <w:rFonts w:ascii="Arial" w:hAnsi="Arial" w:cs="Arial"/>
          <w:sz w:val="20"/>
          <w:szCs w:val="20"/>
        </w:rPr>
        <w:t>Obowiązek zachowania poufności w za</w:t>
      </w:r>
      <w:r w:rsidR="00E13905">
        <w:rPr>
          <w:rFonts w:ascii="Arial" w:hAnsi="Arial" w:cs="Arial"/>
          <w:sz w:val="20"/>
          <w:szCs w:val="20"/>
        </w:rPr>
        <w:t>kresie wskazanym w niniejszym §9</w:t>
      </w:r>
      <w:r w:rsidRPr="00E16269">
        <w:rPr>
          <w:rFonts w:ascii="Arial" w:hAnsi="Arial" w:cs="Arial"/>
          <w:sz w:val="20"/>
          <w:szCs w:val="20"/>
        </w:rPr>
        <w:t xml:space="preserve"> pozostaje w mocy w czasie obowiązywania Umowy, jak też po jej wygaśnięciu.</w:t>
      </w:r>
    </w:p>
    <w:p w14:paraId="1AF67CA4" w14:textId="77777777" w:rsidR="00E16269" w:rsidRPr="00E16269" w:rsidRDefault="00E16269"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r w:rsidRPr="00E16269">
        <w:rPr>
          <w:rFonts w:ascii="Arial" w:hAnsi="Arial" w:cs="Arial"/>
          <w:sz w:val="20"/>
          <w:szCs w:val="20"/>
        </w:rPr>
        <w:t>Strony mogą powoływać się wobec osób trzecich na fakt zawarcia Umowy, z zachowaniem tajemnicy dotyczącej jej szczegółowych warunków.</w:t>
      </w:r>
    </w:p>
    <w:p w14:paraId="7D185F30" w14:textId="2F985BB3" w:rsidR="00E16269" w:rsidRPr="00E16269" w:rsidRDefault="00800F1D"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 xml:space="preserve">Zamawiający powierza Wykonawcy przetwarzanie danych osobowych na zasadach określonych </w:t>
      </w:r>
      <w:r w:rsidR="006730D1">
        <w:rPr>
          <w:rFonts w:ascii="Arial" w:hAnsi="Arial" w:cs="Arial"/>
          <w:sz w:val="20"/>
          <w:szCs w:val="20"/>
        </w:rPr>
        <w:br/>
      </w:r>
      <w:r w:rsidRPr="00E13905">
        <w:rPr>
          <w:rFonts w:ascii="Arial" w:hAnsi="Arial" w:cs="Arial"/>
          <w:sz w:val="20"/>
          <w:szCs w:val="20"/>
        </w:rPr>
        <w:t xml:space="preserve">w Załącznikach nr 3, 3A, 3B </w:t>
      </w:r>
      <w:r>
        <w:rPr>
          <w:rFonts w:ascii="Arial" w:hAnsi="Arial" w:cs="Arial"/>
          <w:sz w:val="20"/>
          <w:szCs w:val="20"/>
        </w:rPr>
        <w:t xml:space="preserve"> </w:t>
      </w:r>
      <w:r w:rsidRPr="00E13905">
        <w:rPr>
          <w:rFonts w:ascii="Arial" w:hAnsi="Arial" w:cs="Arial"/>
          <w:sz w:val="20"/>
          <w:szCs w:val="20"/>
        </w:rPr>
        <w:t>oraz Załączniku nr 2</w:t>
      </w:r>
      <w:r>
        <w:rPr>
          <w:rFonts w:ascii="Arial" w:hAnsi="Arial" w:cs="Arial"/>
          <w:sz w:val="20"/>
          <w:szCs w:val="20"/>
        </w:rPr>
        <w:t xml:space="preserve">, a </w:t>
      </w:r>
      <w:r w:rsidR="00E13905" w:rsidRPr="00E13905">
        <w:rPr>
          <w:rFonts w:ascii="Arial" w:hAnsi="Arial" w:cs="Arial"/>
          <w:sz w:val="20"/>
          <w:szCs w:val="20"/>
        </w:rPr>
        <w:t xml:space="preserve">Wykonawca zobowiązuje się do </w:t>
      </w:r>
      <w:r>
        <w:rPr>
          <w:rFonts w:ascii="Arial" w:hAnsi="Arial" w:cs="Arial"/>
          <w:sz w:val="20"/>
          <w:szCs w:val="20"/>
        </w:rPr>
        <w:t xml:space="preserve">ich </w:t>
      </w:r>
      <w:r w:rsidR="00E13905" w:rsidRPr="00E13905">
        <w:rPr>
          <w:rFonts w:ascii="Arial" w:hAnsi="Arial" w:cs="Arial"/>
          <w:sz w:val="20"/>
          <w:szCs w:val="20"/>
        </w:rPr>
        <w:t>przestrzegania</w:t>
      </w:r>
      <w:r>
        <w:rPr>
          <w:rFonts w:ascii="Arial" w:hAnsi="Arial" w:cs="Arial"/>
          <w:sz w:val="20"/>
          <w:szCs w:val="20"/>
        </w:rPr>
        <w:t>.</w:t>
      </w:r>
      <w:r w:rsidR="00E13905" w:rsidRPr="00E13905">
        <w:rPr>
          <w:rFonts w:ascii="Arial" w:hAnsi="Arial" w:cs="Arial"/>
          <w:sz w:val="20"/>
          <w:szCs w:val="20"/>
        </w:rPr>
        <w:t xml:space="preserve"> </w:t>
      </w:r>
    </w:p>
    <w:p w14:paraId="09401B28" w14:textId="093B2FD0" w:rsidR="007A0CCB" w:rsidRPr="00E74B44" w:rsidRDefault="00E16269" w:rsidP="00E16269">
      <w:pPr>
        <w:widowControl w:val="0"/>
        <w:numPr>
          <w:ilvl w:val="0"/>
          <w:numId w:val="34"/>
        </w:numPr>
        <w:tabs>
          <w:tab w:val="clear" w:pos="1211"/>
          <w:tab w:val="num" w:pos="284"/>
        </w:tabs>
        <w:suppressAutoHyphens/>
        <w:autoSpaceDE w:val="0"/>
        <w:autoSpaceDN w:val="0"/>
        <w:adjustRightInd w:val="0"/>
        <w:spacing w:after="0" w:line="360" w:lineRule="auto"/>
        <w:ind w:left="284" w:hanging="284"/>
        <w:jc w:val="both"/>
        <w:rPr>
          <w:rFonts w:ascii="Arial" w:hAnsi="Arial" w:cs="Arial"/>
          <w:sz w:val="20"/>
          <w:szCs w:val="20"/>
        </w:rPr>
      </w:pPr>
      <w:r w:rsidRPr="00E16269">
        <w:rPr>
          <w:rFonts w:ascii="Arial" w:hAnsi="Arial" w:cs="Arial"/>
          <w:sz w:val="20"/>
          <w:szCs w:val="20"/>
        </w:rPr>
        <w:t>Wykonawca oświadcza, że poinformował osoby, których dane zostały podane w treści Umowy o przekazaniu ich danych do Zamawiającego oraz przekazał im in</w:t>
      </w:r>
      <w:r w:rsidR="00E13905">
        <w:rPr>
          <w:rFonts w:ascii="Arial" w:hAnsi="Arial" w:cs="Arial"/>
          <w:sz w:val="20"/>
          <w:szCs w:val="20"/>
        </w:rPr>
        <w:t>formację, o których mowa</w:t>
      </w:r>
      <w:r w:rsidRPr="00E16269">
        <w:rPr>
          <w:rFonts w:ascii="Arial" w:hAnsi="Arial" w:cs="Arial"/>
          <w:sz w:val="20"/>
          <w:szCs w:val="20"/>
        </w:rPr>
        <w:t xml:space="preserve"> w Załączniku nr 1 Klauzula informacyjna.</w:t>
      </w:r>
    </w:p>
    <w:p w14:paraId="7B5E8BB8" w14:textId="552FFDD4" w:rsidR="007A0CCB" w:rsidRPr="00581BD0" w:rsidRDefault="008D671D" w:rsidP="007A0CCB">
      <w:pPr>
        <w:widowControl w:val="0"/>
        <w:suppressAutoHyphens/>
        <w:autoSpaceDE w:val="0"/>
        <w:autoSpaceDN w:val="0"/>
        <w:adjustRightInd w:val="0"/>
        <w:spacing w:after="0" w:line="360" w:lineRule="auto"/>
        <w:jc w:val="center"/>
        <w:rPr>
          <w:rFonts w:ascii="Arial" w:hAnsi="Arial" w:cs="Arial"/>
          <w:b/>
          <w:bCs/>
          <w:caps/>
          <w:kern w:val="1"/>
          <w:sz w:val="20"/>
          <w:szCs w:val="20"/>
        </w:rPr>
      </w:pPr>
      <w:r>
        <w:rPr>
          <w:rFonts w:ascii="Arial" w:hAnsi="Arial" w:cs="Arial"/>
          <w:b/>
          <w:bCs/>
          <w:caps/>
          <w:kern w:val="1"/>
          <w:sz w:val="20"/>
          <w:szCs w:val="20"/>
        </w:rPr>
        <w:t>§ 10</w:t>
      </w:r>
      <w:r w:rsidR="007A0CCB" w:rsidRPr="00581BD0">
        <w:rPr>
          <w:rFonts w:ascii="Arial" w:hAnsi="Arial" w:cs="Arial"/>
          <w:b/>
          <w:bCs/>
          <w:caps/>
          <w:kern w:val="1"/>
          <w:sz w:val="20"/>
          <w:szCs w:val="20"/>
        </w:rPr>
        <w:t xml:space="preserve">. </w:t>
      </w:r>
    </w:p>
    <w:p w14:paraId="752308E7"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kern w:val="1"/>
          <w:sz w:val="20"/>
          <w:szCs w:val="20"/>
        </w:rPr>
      </w:pPr>
      <w:r w:rsidRPr="00581BD0">
        <w:rPr>
          <w:rFonts w:ascii="Arial" w:hAnsi="Arial" w:cs="Arial"/>
          <w:b/>
          <w:bCs/>
          <w:caps/>
          <w:kern w:val="1"/>
          <w:sz w:val="20"/>
          <w:szCs w:val="20"/>
        </w:rPr>
        <w:t>SPOSOBY KOMUNIKACJI</w:t>
      </w:r>
    </w:p>
    <w:p w14:paraId="5818FD94" w14:textId="77777777" w:rsidR="007A0CCB" w:rsidRPr="00581BD0" w:rsidRDefault="007A0CCB" w:rsidP="00D77AE9">
      <w:pPr>
        <w:pStyle w:val="Akapitzlist"/>
        <w:widowControl w:val="0"/>
        <w:numPr>
          <w:ilvl w:val="0"/>
          <w:numId w:val="2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Strony Umowy zgodnie oświadczają, iż pisemna korespondencja między nimi kie</w:t>
      </w:r>
      <w:r w:rsidR="002927F6">
        <w:rPr>
          <w:rFonts w:ascii="Arial" w:hAnsi="Arial" w:cs="Arial"/>
        </w:rPr>
        <w:t xml:space="preserve">rowana będzie na adresy podane </w:t>
      </w:r>
      <w:r w:rsidRPr="00581BD0">
        <w:rPr>
          <w:rFonts w:ascii="Arial" w:hAnsi="Arial" w:cs="Arial"/>
        </w:rPr>
        <w:t xml:space="preserve">w komparycji Umowy. </w:t>
      </w:r>
    </w:p>
    <w:p w14:paraId="51C506DC" w14:textId="2FC9136C" w:rsidR="007A0CCB" w:rsidRPr="00581BD0" w:rsidRDefault="007A0CCB" w:rsidP="00D77AE9">
      <w:pPr>
        <w:pStyle w:val="Akapitzlist"/>
        <w:widowControl w:val="0"/>
        <w:numPr>
          <w:ilvl w:val="0"/>
          <w:numId w:val="2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Bieżąca komunikacja Stron  w trakcie realizacji Umowy może odbywać się telefonicznie, pocztą elektroniczną </w:t>
      </w:r>
      <w:r w:rsidRPr="00581BD0">
        <w:rPr>
          <w:rFonts w:ascii="Arial" w:hAnsi="Arial" w:cs="Arial"/>
        </w:rPr>
        <w:lastRenderedPageBreak/>
        <w:t>lub za pośrednictwem faksu. W tym celu Strony podają następujące numery telefonów i adresy poczty elektronicznej:</w:t>
      </w:r>
      <w:r w:rsidR="00E74B44">
        <w:rPr>
          <w:rFonts w:ascii="Arial" w:hAnsi="Arial" w:cs="Arial"/>
        </w:rPr>
        <w:br/>
      </w:r>
    </w:p>
    <w:tbl>
      <w:tblPr>
        <w:tblW w:w="0" w:type="auto"/>
        <w:tblInd w:w="885" w:type="dxa"/>
        <w:tblLayout w:type="fixed"/>
        <w:tblCellMar>
          <w:left w:w="10" w:type="dxa"/>
          <w:right w:w="10" w:type="dxa"/>
        </w:tblCellMar>
        <w:tblLook w:val="0000" w:firstRow="0" w:lastRow="0" w:firstColumn="0" w:lastColumn="0" w:noHBand="0" w:noVBand="0"/>
      </w:tblPr>
      <w:tblGrid>
        <w:gridCol w:w="4140"/>
        <w:gridCol w:w="3830"/>
      </w:tblGrid>
      <w:tr w:rsidR="007A0CCB" w:rsidRPr="00581BD0" w14:paraId="3864F6D5" w14:textId="77777777" w:rsidTr="00ED5A23">
        <w:tc>
          <w:tcPr>
            <w:tcW w:w="4140" w:type="dxa"/>
            <w:tcBorders>
              <w:top w:val="single" w:sz="6" w:space="0" w:color="000000"/>
              <w:left w:val="single" w:sz="6" w:space="0" w:color="000000"/>
              <w:bottom w:val="single" w:sz="6" w:space="0" w:color="000000"/>
              <w:right w:val="nil"/>
            </w:tcBorders>
          </w:tcPr>
          <w:p w14:paraId="696DBF19"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 xml:space="preserve">Zamawiający: </w:t>
            </w:r>
          </w:p>
        </w:tc>
        <w:tc>
          <w:tcPr>
            <w:tcW w:w="3830" w:type="dxa"/>
            <w:tcBorders>
              <w:top w:val="single" w:sz="6" w:space="0" w:color="000000"/>
              <w:left w:val="single" w:sz="6" w:space="0" w:color="000000"/>
              <w:bottom w:val="single" w:sz="6" w:space="0" w:color="000000"/>
              <w:right w:val="single" w:sz="6" w:space="0" w:color="000000"/>
            </w:tcBorders>
          </w:tcPr>
          <w:p w14:paraId="324912DA"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4"/>
                <w:szCs w:val="24"/>
              </w:rPr>
            </w:pPr>
            <w:r w:rsidRPr="00581BD0">
              <w:rPr>
                <w:rFonts w:ascii="Arial" w:hAnsi="Arial" w:cs="Arial"/>
                <w:sz w:val="20"/>
                <w:szCs w:val="20"/>
              </w:rPr>
              <w:t>Wykonawca:</w:t>
            </w:r>
          </w:p>
        </w:tc>
      </w:tr>
      <w:tr w:rsidR="007A0CCB" w:rsidRPr="00581BD0" w14:paraId="0B075D49" w14:textId="77777777" w:rsidTr="006730D1">
        <w:trPr>
          <w:trHeight w:val="658"/>
        </w:trPr>
        <w:tc>
          <w:tcPr>
            <w:tcW w:w="4140" w:type="dxa"/>
            <w:tcBorders>
              <w:top w:val="nil"/>
              <w:left w:val="single" w:sz="6" w:space="0" w:color="000000"/>
              <w:bottom w:val="single" w:sz="6" w:space="0" w:color="000000"/>
              <w:right w:val="nil"/>
            </w:tcBorders>
            <w:vAlign w:val="center"/>
          </w:tcPr>
          <w:p w14:paraId="145E27B7"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Tel: …………………………………..</w:t>
            </w:r>
          </w:p>
        </w:tc>
        <w:tc>
          <w:tcPr>
            <w:tcW w:w="3830" w:type="dxa"/>
            <w:tcBorders>
              <w:top w:val="nil"/>
              <w:left w:val="single" w:sz="6" w:space="0" w:color="000000"/>
              <w:bottom w:val="single" w:sz="6" w:space="0" w:color="000000"/>
              <w:right w:val="single" w:sz="6" w:space="0" w:color="000000"/>
            </w:tcBorders>
            <w:vAlign w:val="center"/>
          </w:tcPr>
          <w:p w14:paraId="7B266541"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4"/>
                <w:szCs w:val="24"/>
              </w:rPr>
            </w:pPr>
            <w:r w:rsidRPr="00581BD0">
              <w:rPr>
                <w:rFonts w:ascii="Arial" w:hAnsi="Arial" w:cs="Arial"/>
                <w:sz w:val="20"/>
                <w:szCs w:val="20"/>
              </w:rPr>
              <w:t>Tel: ………………………………..</w:t>
            </w:r>
          </w:p>
        </w:tc>
      </w:tr>
      <w:tr w:rsidR="007A0CCB" w:rsidRPr="00581BD0" w14:paraId="68ADC820" w14:textId="77777777" w:rsidTr="006730D1">
        <w:trPr>
          <w:trHeight w:val="696"/>
        </w:trPr>
        <w:tc>
          <w:tcPr>
            <w:tcW w:w="4140" w:type="dxa"/>
            <w:tcBorders>
              <w:top w:val="nil"/>
              <w:left w:val="single" w:sz="6" w:space="0" w:color="000000"/>
              <w:bottom w:val="single" w:sz="6" w:space="0" w:color="000000"/>
              <w:right w:val="nil"/>
            </w:tcBorders>
            <w:vAlign w:val="center"/>
          </w:tcPr>
          <w:p w14:paraId="349277F0"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Fax: ………………………………….</w:t>
            </w:r>
          </w:p>
        </w:tc>
        <w:tc>
          <w:tcPr>
            <w:tcW w:w="3830" w:type="dxa"/>
            <w:tcBorders>
              <w:top w:val="nil"/>
              <w:left w:val="single" w:sz="6" w:space="0" w:color="000000"/>
              <w:bottom w:val="single" w:sz="6" w:space="0" w:color="000000"/>
              <w:right w:val="single" w:sz="6" w:space="0" w:color="000000"/>
            </w:tcBorders>
            <w:vAlign w:val="center"/>
          </w:tcPr>
          <w:p w14:paraId="720FF16D"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4"/>
                <w:szCs w:val="24"/>
              </w:rPr>
            </w:pPr>
            <w:r w:rsidRPr="00581BD0">
              <w:rPr>
                <w:rFonts w:ascii="Arial" w:hAnsi="Arial" w:cs="Arial"/>
                <w:sz w:val="20"/>
                <w:szCs w:val="20"/>
              </w:rPr>
              <w:t>Fax: ………………………………..</w:t>
            </w:r>
          </w:p>
        </w:tc>
      </w:tr>
      <w:tr w:rsidR="007A0CCB" w:rsidRPr="00581BD0" w14:paraId="6234193F" w14:textId="77777777" w:rsidTr="006730D1">
        <w:tc>
          <w:tcPr>
            <w:tcW w:w="4140" w:type="dxa"/>
            <w:tcBorders>
              <w:top w:val="nil"/>
              <w:left w:val="single" w:sz="6" w:space="0" w:color="000000"/>
              <w:bottom w:val="single" w:sz="6" w:space="0" w:color="000000"/>
              <w:right w:val="nil"/>
            </w:tcBorders>
            <w:vAlign w:val="center"/>
          </w:tcPr>
          <w:p w14:paraId="6DE35242"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Poczta elektroniczna:</w:t>
            </w:r>
          </w:p>
          <w:p w14:paraId="44D797A0" w14:textId="4685901F" w:rsidR="007A0CCB" w:rsidRPr="00581BD0" w:rsidRDefault="006730D1" w:rsidP="00ED5A23">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color w:val="0000FF"/>
                <w:u w:val="single"/>
              </w:rPr>
              <w:t>……………....@..........................</w:t>
            </w:r>
          </w:p>
        </w:tc>
        <w:tc>
          <w:tcPr>
            <w:tcW w:w="3830" w:type="dxa"/>
            <w:tcBorders>
              <w:top w:val="nil"/>
              <w:left w:val="single" w:sz="6" w:space="0" w:color="000000"/>
              <w:bottom w:val="single" w:sz="6" w:space="0" w:color="000000"/>
              <w:right w:val="single" w:sz="6" w:space="0" w:color="000000"/>
            </w:tcBorders>
            <w:vAlign w:val="center"/>
          </w:tcPr>
          <w:p w14:paraId="1DE0B376" w14:textId="77777777" w:rsidR="007A0CCB" w:rsidRPr="00581BD0" w:rsidRDefault="007A0CCB" w:rsidP="00ED5A23">
            <w:pPr>
              <w:widowControl w:val="0"/>
              <w:suppressAutoHyphens/>
              <w:autoSpaceDE w:val="0"/>
              <w:autoSpaceDN w:val="0"/>
              <w:adjustRightInd w:val="0"/>
              <w:spacing w:after="0" w:line="360" w:lineRule="auto"/>
              <w:rPr>
                <w:rFonts w:ascii="Arial" w:hAnsi="Arial" w:cs="Arial"/>
                <w:sz w:val="20"/>
                <w:szCs w:val="20"/>
              </w:rPr>
            </w:pPr>
            <w:r w:rsidRPr="00581BD0">
              <w:rPr>
                <w:rFonts w:ascii="Arial" w:hAnsi="Arial" w:cs="Arial"/>
                <w:sz w:val="20"/>
                <w:szCs w:val="20"/>
              </w:rPr>
              <w:t xml:space="preserve">Poczta elektroniczna: </w:t>
            </w:r>
          </w:p>
          <w:p w14:paraId="505183A4" w14:textId="0CF6C6F0" w:rsidR="007A0CCB" w:rsidRPr="00581BD0" w:rsidRDefault="006730D1" w:rsidP="00ED5A23">
            <w:pPr>
              <w:widowControl w:val="0"/>
              <w:suppressAutoHyphens/>
              <w:autoSpaceDE w:val="0"/>
              <w:autoSpaceDN w:val="0"/>
              <w:adjustRightInd w:val="0"/>
              <w:spacing w:after="0" w:line="360" w:lineRule="auto"/>
              <w:rPr>
                <w:rFonts w:ascii="Arial" w:hAnsi="Arial" w:cs="Arial"/>
                <w:sz w:val="24"/>
                <w:szCs w:val="24"/>
              </w:rPr>
            </w:pPr>
            <w:r w:rsidRPr="00581BD0">
              <w:rPr>
                <w:rFonts w:ascii="Arial" w:hAnsi="Arial" w:cs="Arial"/>
                <w:color w:val="0000FF"/>
                <w:u w:val="single"/>
              </w:rPr>
              <w:t>……………....@..........................</w:t>
            </w:r>
          </w:p>
        </w:tc>
      </w:tr>
    </w:tbl>
    <w:p w14:paraId="03B96A98" w14:textId="77777777" w:rsidR="007A0CCB" w:rsidRDefault="007A0CCB" w:rsidP="007A0CCB">
      <w:pPr>
        <w:widowControl w:val="0"/>
        <w:suppressAutoHyphens/>
        <w:autoSpaceDE w:val="0"/>
        <w:autoSpaceDN w:val="0"/>
        <w:adjustRightInd w:val="0"/>
        <w:spacing w:after="0" w:line="360" w:lineRule="auto"/>
        <w:jc w:val="both"/>
        <w:rPr>
          <w:rFonts w:ascii="Arial" w:hAnsi="Arial" w:cs="Arial"/>
          <w:sz w:val="20"/>
          <w:szCs w:val="20"/>
        </w:rPr>
      </w:pPr>
    </w:p>
    <w:p w14:paraId="7B3B017D" w14:textId="61C59222" w:rsidR="007A0CCB" w:rsidRDefault="007A0CCB" w:rsidP="00D77AE9">
      <w:pPr>
        <w:pStyle w:val="Akapitzlist"/>
        <w:widowControl w:val="0"/>
        <w:numPr>
          <w:ilvl w:val="0"/>
          <w:numId w:val="2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Każda ze Stron ma obowiązek niezwłocznie, powiadomić drugą Stronę o zmianie adresu korespondencyjnego </w:t>
      </w:r>
      <w:r w:rsidR="007612EF">
        <w:rPr>
          <w:rFonts w:ascii="Arial" w:hAnsi="Arial" w:cs="Arial"/>
        </w:rPr>
        <w:br/>
      </w:r>
      <w:r w:rsidRPr="00581BD0">
        <w:rPr>
          <w:rFonts w:ascii="Arial" w:hAnsi="Arial" w:cs="Arial"/>
        </w:rPr>
        <w:t>lub danych kontaktowych o jakich mowa w ust. 1 i 2, pod rygorem uznania korespondencji skierowanej na</w:t>
      </w:r>
      <w:r w:rsidR="004D175B">
        <w:rPr>
          <w:rFonts w:ascii="Arial" w:hAnsi="Arial" w:cs="Arial"/>
        </w:rPr>
        <w:br/>
      </w:r>
      <w:r w:rsidRPr="00581BD0">
        <w:rPr>
          <w:rFonts w:ascii="Arial" w:hAnsi="Arial" w:cs="Arial"/>
        </w:rPr>
        <w:t xml:space="preserve"> ostatni znany adres lub numer faksu Strony za doręczoną. </w:t>
      </w:r>
    </w:p>
    <w:p w14:paraId="21B50210" w14:textId="77777777" w:rsidR="007A0CCB" w:rsidRPr="00581BD0" w:rsidRDefault="007A0CCB" w:rsidP="00D77AE9">
      <w:pPr>
        <w:pStyle w:val="Akapitzlist"/>
        <w:widowControl w:val="0"/>
        <w:numPr>
          <w:ilvl w:val="0"/>
          <w:numId w:val="2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Korespondencję uznaje się za doręczoną również w dniu:</w:t>
      </w:r>
    </w:p>
    <w:p w14:paraId="381CD7C9" w14:textId="77777777" w:rsidR="007A0CCB" w:rsidRPr="00581BD0" w:rsidRDefault="007A0CCB" w:rsidP="00D77AE9">
      <w:pPr>
        <w:pStyle w:val="Akapitzlist"/>
        <w:widowControl w:val="0"/>
        <w:numPr>
          <w:ilvl w:val="0"/>
          <w:numId w:val="24"/>
        </w:numPr>
        <w:tabs>
          <w:tab w:val="left" w:pos="0"/>
        </w:tabs>
        <w:suppressAutoHyphens/>
        <w:autoSpaceDE w:val="0"/>
        <w:autoSpaceDN w:val="0"/>
        <w:adjustRightInd w:val="0"/>
        <w:spacing w:line="360" w:lineRule="auto"/>
        <w:contextualSpacing/>
        <w:rPr>
          <w:rFonts w:ascii="Arial" w:hAnsi="Arial" w:cs="Arial"/>
        </w:rPr>
      </w:pPr>
      <w:r w:rsidRPr="00581BD0">
        <w:rPr>
          <w:rFonts w:ascii="Arial" w:hAnsi="Arial" w:cs="Arial"/>
        </w:rPr>
        <w:t>dokonania pierwszej adnotacji od odmowy podjęcia przesyłki (lub adnotacji równoważnej);</w:t>
      </w:r>
    </w:p>
    <w:p w14:paraId="458F07CC" w14:textId="77777777" w:rsidR="007A0CCB" w:rsidRPr="00581BD0" w:rsidRDefault="007A0CCB" w:rsidP="00D77AE9">
      <w:pPr>
        <w:pStyle w:val="Akapitzlist"/>
        <w:widowControl w:val="0"/>
        <w:numPr>
          <w:ilvl w:val="0"/>
          <w:numId w:val="24"/>
        </w:numPr>
        <w:tabs>
          <w:tab w:val="left" w:pos="0"/>
        </w:tabs>
        <w:suppressAutoHyphens/>
        <w:autoSpaceDE w:val="0"/>
        <w:autoSpaceDN w:val="0"/>
        <w:adjustRightInd w:val="0"/>
        <w:spacing w:line="360" w:lineRule="auto"/>
        <w:contextualSpacing/>
        <w:rPr>
          <w:rFonts w:ascii="Arial" w:hAnsi="Arial" w:cs="Arial"/>
        </w:rPr>
      </w:pPr>
      <w:r w:rsidRPr="00581BD0">
        <w:rPr>
          <w:rFonts w:ascii="Arial" w:hAnsi="Arial" w:cs="Arial"/>
        </w:rPr>
        <w:t>drugiego awizowania przesyłki w przypadku jej niepodjęcia w terminie;</w:t>
      </w:r>
    </w:p>
    <w:p w14:paraId="1B2AE56B" w14:textId="77777777" w:rsidR="007A0CCB" w:rsidRDefault="007A0CCB" w:rsidP="00D77AE9">
      <w:pPr>
        <w:pStyle w:val="Akapitzlist"/>
        <w:widowControl w:val="0"/>
        <w:numPr>
          <w:ilvl w:val="0"/>
          <w:numId w:val="24"/>
        </w:numPr>
        <w:tabs>
          <w:tab w:val="left" w:pos="0"/>
        </w:tabs>
        <w:suppressAutoHyphens/>
        <w:autoSpaceDE w:val="0"/>
        <w:autoSpaceDN w:val="0"/>
        <w:adjustRightInd w:val="0"/>
        <w:spacing w:line="360" w:lineRule="auto"/>
        <w:contextualSpacing/>
        <w:rPr>
          <w:rFonts w:ascii="Arial" w:hAnsi="Arial" w:cs="Arial"/>
        </w:rPr>
      </w:pPr>
      <w:r w:rsidRPr="00581BD0">
        <w:rPr>
          <w:rFonts w:ascii="Arial" w:hAnsi="Arial" w:cs="Arial"/>
        </w:rPr>
        <w:t>w dniu wysłania wiadomości pocztą elektroniczną lub wysłania pisma za pośrednictwem faksu.</w:t>
      </w:r>
    </w:p>
    <w:p w14:paraId="57AFF836" w14:textId="77777777" w:rsidR="007A0CCB" w:rsidRPr="00581BD0" w:rsidRDefault="007A0CCB" w:rsidP="00D77AE9">
      <w:pPr>
        <w:pStyle w:val="Akapitzlist"/>
        <w:widowControl w:val="0"/>
        <w:numPr>
          <w:ilvl w:val="0"/>
          <w:numId w:val="2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Każda ze Stron zobowiązuje utrzymywać prawidłowo funkcjonującą infrastrukturę techniczną, niezbędną </w:t>
      </w:r>
      <w:r w:rsidRPr="00581BD0">
        <w:rPr>
          <w:rFonts w:ascii="Arial" w:hAnsi="Arial" w:cs="Arial"/>
        </w:rPr>
        <w:br/>
        <w:t xml:space="preserve">do komunikacji telefonicznej, faksowej oraz poprzez pocztę elektroniczną. </w:t>
      </w:r>
    </w:p>
    <w:p w14:paraId="14D20E41" w14:textId="77777777" w:rsidR="007A0CCB" w:rsidRPr="00581BD0" w:rsidRDefault="007A0CCB" w:rsidP="00D77AE9">
      <w:pPr>
        <w:pStyle w:val="Akapitzlist"/>
        <w:widowControl w:val="0"/>
        <w:numPr>
          <w:ilvl w:val="0"/>
          <w:numId w:val="23"/>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Opisane wyżej sposoby komunikacji nie dotyczą zgłaszania zapotrzebowania na usługi serwisowe, które następuje w trybie określonym w Umowie.</w:t>
      </w:r>
    </w:p>
    <w:p w14:paraId="597996E6" w14:textId="73840E2C" w:rsidR="007A0CCB" w:rsidRPr="00581BD0" w:rsidRDefault="007A0CCB" w:rsidP="000F6B66">
      <w:pPr>
        <w:widowControl w:val="0"/>
        <w:suppressAutoHyphens/>
        <w:ind w:left="77"/>
        <w:jc w:val="center"/>
        <w:rPr>
          <w:rFonts w:ascii="Arial" w:hAnsi="Arial" w:cs="Arial"/>
          <w:b/>
          <w:bCs/>
          <w:caps/>
          <w:sz w:val="24"/>
          <w:szCs w:val="24"/>
        </w:rPr>
      </w:pPr>
      <w:r w:rsidRPr="00581BD0">
        <w:rPr>
          <w:rFonts w:ascii="Arial" w:hAnsi="Arial" w:cs="Arial"/>
          <w:b/>
          <w:bCs/>
          <w:caps/>
          <w:sz w:val="20"/>
          <w:szCs w:val="20"/>
        </w:rPr>
        <w:t>§ 1</w:t>
      </w:r>
      <w:r w:rsidR="000F6B66">
        <w:rPr>
          <w:rFonts w:ascii="Arial" w:hAnsi="Arial" w:cs="Arial"/>
          <w:b/>
          <w:bCs/>
          <w:caps/>
          <w:sz w:val="20"/>
          <w:szCs w:val="20"/>
        </w:rPr>
        <w:t>1</w:t>
      </w:r>
      <w:r w:rsidRPr="00581BD0">
        <w:rPr>
          <w:rFonts w:ascii="Arial" w:hAnsi="Arial" w:cs="Arial"/>
          <w:b/>
          <w:bCs/>
          <w:caps/>
          <w:sz w:val="20"/>
          <w:szCs w:val="20"/>
        </w:rPr>
        <w:t>.</w:t>
      </w:r>
    </w:p>
    <w:p w14:paraId="289ED3BE" w14:textId="77777777" w:rsidR="007A0CCB" w:rsidRPr="00581BD0" w:rsidRDefault="007A0CCB" w:rsidP="007A0CCB">
      <w:pPr>
        <w:widowControl w:val="0"/>
        <w:suppressAutoHyphens/>
        <w:autoSpaceDE w:val="0"/>
        <w:autoSpaceDN w:val="0"/>
        <w:adjustRightInd w:val="0"/>
        <w:spacing w:after="0" w:line="360" w:lineRule="auto"/>
        <w:jc w:val="center"/>
        <w:rPr>
          <w:rFonts w:ascii="Arial" w:hAnsi="Arial" w:cs="Arial"/>
          <w:kern w:val="1"/>
          <w:sz w:val="20"/>
          <w:szCs w:val="20"/>
        </w:rPr>
      </w:pPr>
      <w:r w:rsidRPr="00581BD0">
        <w:rPr>
          <w:rFonts w:ascii="Arial" w:hAnsi="Arial" w:cs="Arial"/>
          <w:b/>
          <w:bCs/>
          <w:caps/>
          <w:kern w:val="1"/>
          <w:sz w:val="20"/>
          <w:szCs w:val="20"/>
        </w:rPr>
        <w:t>POSTANOWIENIA KOŃCOWE</w:t>
      </w:r>
    </w:p>
    <w:p w14:paraId="2AF1F1D6"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Strony zobowiązują się do natychmiastowego informowania o zmianie formy organizacyjno-prawnej lub firmy, zgłoszeniu wniosku o ogłoszenie upadłości lub podjęciu postępowania układowego (ugodowego) lub likwidacyjnego oraz o innych istotnych zmianach sytuacji prawnej.</w:t>
      </w:r>
    </w:p>
    <w:p w14:paraId="1ED75C69"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Zmiany i uzupełnienia niniejszej umowy wymagają formy pisemnej pod rygorem nieważności.</w:t>
      </w:r>
    </w:p>
    <w:p w14:paraId="4700EE6D"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Wykonawca zobowiązuje się do zachowania w tajemnicy wszelkich informacji, które uzyska w trakcie realizacji  niniejszej umowy chyba że obowiązek taki będzie wynikać z przepisów prawa, z zastrzeżeniem, że w zakresie, </w:t>
      </w:r>
      <w:r w:rsidRPr="00581BD0">
        <w:rPr>
          <w:rFonts w:ascii="Arial" w:hAnsi="Arial" w:cs="Arial"/>
        </w:rPr>
        <w:br/>
        <w:t xml:space="preserve">w jakim to będzie możliwe, zawiadomi o tym Zamawiającego, co najmniej dwa dni robocze przed takim ujawnieniem. </w:t>
      </w:r>
    </w:p>
    <w:p w14:paraId="09C7B3FA" w14:textId="4FFAE7E8" w:rsidR="007A0CCB" w:rsidRPr="00581BD0" w:rsidRDefault="00AE3A2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Pr>
          <w:rFonts w:ascii="Arial" w:hAnsi="Arial" w:cs="Arial"/>
        </w:rPr>
        <w:t xml:space="preserve">Wykonawca nie może w jakikolwiek sposób,  pod rygorem nieważności takiej czynności, przenieść wierzytelności wynikającej z niniejszej umowy, w szczególności w drodze cesji, poręczenia lub factoringu, </w:t>
      </w:r>
      <w:r>
        <w:rPr>
          <w:rFonts w:ascii="Arial" w:hAnsi="Arial" w:cs="Arial"/>
        </w:rPr>
        <w:br/>
        <w:t xml:space="preserve">na osobę trzecią bez uprzedniej pisemnej zgody Zamawiającego oraz bez spełnienia warunków wynikających </w:t>
      </w:r>
      <w:r>
        <w:rPr>
          <w:rFonts w:ascii="Arial" w:hAnsi="Arial" w:cs="Arial"/>
        </w:rPr>
        <w:br/>
        <w:t xml:space="preserve">z przepisów powszechnie obowiązującego prawa. Każda czynność mająca na celu zmianę wierzyciela Zamawiającego może nastąpić dopiero po uprzednim wyrażeniu zgody przez podmiot tworzący, zgodnie </w:t>
      </w:r>
      <w:r>
        <w:rPr>
          <w:rFonts w:ascii="Arial" w:hAnsi="Arial" w:cs="Arial"/>
        </w:rPr>
        <w:br/>
      </w:r>
      <w:bookmarkStart w:id="1" w:name="_GoBack"/>
      <w:bookmarkEnd w:id="1"/>
      <w:r>
        <w:rPr>
          <w:rFonts w:ascii="Arial" w:hAnsi="Arial" w:cs="Arial"/>
        </w:rPr>
        <w:t>z art. 54 ust. 5 ustawy z dnia 15 kwietnia 2011 r. o działalności leczniczej.</w:t>
      </w:r>
    </w:p>
    <w:p w14:paraId="4D503245"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 xml:space="preserve">Wykonawca oświadcza że jest mu znany stan majątkowy Zamawiającego w rozumieniu dyspozycji </w:t>
      </w:r>
      <w:r w:rsidRPr="00581BD0">
        <w:rPr>
          <w:rFonts w:ascii="Arial" w:hAnsi="Arial" w:cs="Arial"/>
        </w:rPr>
        <w:br/>
      </w:r>
      <w:r w:rsidRPr="00581BD0">
        <w:rPr>
          <w:rFonts w:ascii="Arial" w:hAnsi="Arial" w:cs="Arial"/>
        </w:rPr>
        <w:lastRenderedPageBreak/>
        <w:t>z art. 490 §2 ustawy k.c.</w:t>
      </w:r>
    </w:p>
    <w:p w14:paraId="18A5609A"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Wszelkie ewentualne spory związane wykonaniem Umowy lub interpretacją jej przepisów, Strony w pierwszym rzędzie będą starały się rozstrzygać polubownie w drodze negocjacji lub wyjaśnień.</w:t>
      </w:r>
    </w:p>
    <w:p w14:paraId="1B77BE20"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W przypadku niemożności polubownego rozstrzygnięcia sporu, Strony poddają spór pod rozstrzygnięcie sądu właściwego, ze względu na siedzibę Zamawiającego.</w:t>
      </w:r>
    </w:p>
    <w:p w14:paraId="5BC5A4B8" w14:textId="77777777" w:rsidR="007A0CCB" w:rsidRDefault="000F6B66"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0F6B66">
        <w:rPr>
          <w:rFonts w:ascii="Arial" w:hAnsi="Arial" w:cs="Arial"/>
        </w:rPr>
        <w:t>W sprawach nieuregulowanych Umową mają zastosowanie przepisy Kodeksu Cywilnego.</w:t>
      </w:r>
    </w:p>
    <w:p w14:paraId="484D118B" w14:textId="77777777" w:rsidR="007A0CCB" w:rsidRPr="00581BD0" w:rsidRDefault="007A0CCB" w:rsidP="00D77AE9">
      <w:pPr>
        <w:pStyle w:val="Akapitzlist"/>
        <w:widowControl w:val="0"/>
        <w:numPr>
          <w:ilvl w:val="0"/>
          <w:numId w:val="25"/>
        </w:numPr>
        <w:tabs>
          <w:tab w:val="left" w:pos="0"/>
        </w:tabs>
        <w:suppressAutoHyphens/>
        <w:autoSpaceDE w:val="0"/>
        <w:autoSpaceDN w:val="0"/>
        <w:adjustRightInd w:val="0"/>
        <w:spacing w:line="360" w:lineRule="auto"/>
        <w:ind w:left="284"/>
        <w:contextualSpacing/>
        <w:jc w:val="both"/>
        <w:rPr>
          <w:rFonts w:ascii="Arial" w:hAnsi="Arial" w:cs="Arial"/>
        </w:rPr>
      </w:pPr>
      <w:r w:rsidRPr="00581BD0">
        <w:rPr>
          <w:rFonts w:ascii="Arial" w:hAnsi="Arial" w:cs="Arial"/>
        </w:rPr>
        <w:t>Umowa została sporz</w:t>
      </w:r>
      <w:r w:rsidR="000F6B66">
        <w:rPr>
          <w:rFonts w:ascii="Arial" w:hAnsi="Arial" w:cs="Arial"/>
        </w:rPr>
        <w:t>ądzona w dwóch</w:t>
      </w:r>
      <w:r w:rsidRPr="00581BD0">
        <w:rPr>
          <w:rFonts w:ascii="Arial" w:hAnsi="Arial" w:cs="Arial"/>
        </w:rPr>
        <w:t xml:space="preserve"> jednobrzmiących egzemplarzach</w:t>
      </w:r>
      <w:r w:rsidR="000F6B66">
        <w:rPr>
          <w:rFonts w:ascii="Arial" w:hAnsi="Arial" w:cs="Arial"/>
        </w:rPr>
        <w:t>,</w:t>
      </w:r>
      <w:r w:rsidRPr="00581BD0">
        <w:rPr>
          <w:rFonts w:ascii="Arial" w:hAnsi="Arial" w:cs="Arial"/>
        </w:rPr>
        <w:t xml:space="preserve"> </w:t>
      </w:r>
      <w:r w:rsidR="000F6B66">
        <w:rPr>
          <w:rFonts w:ascii="Arial" w:hAnsi="Arial" w:cs="Arial"/>
        </w:rPr>
        <w:t xml:space="preserve">po jednym </w:t>
      </w:r>
      <w:r w:rsidRPr="00581BD0">
        <w:rPr>
          <w:rFonts w:ascii="Arial" w:hAnsi="Arial" w:cs="Arial"/>
        </w:rPr>
        <w:t xml:space="preserve">dla </w:t>
      </w:r>
      <w:r w:rsidR="000F6B66">
        <w:rPr>
          <w:rFonts w:ascii="Arial" w:hAnsi="Arial" w:cs="Arial"/>
        </w:rPr>
        <w:t>każdej ze stron</w:t>
      </w:r>
      <w:r w:rsidRPr="00581BD0">
        <w:rPr>
          <w:rFonts w:ascii="Arial" w:hAnsi="Arial" w:cs="Arial"/>
        </w:rPr>
        <w:t>.</w:t>
      </w:r>
    </w:p>
    <w:p w14:paraId="4FA6CE26" w14:textId="77777777" w:rsidR="007A0CCB" w:rsidRDefault="007A0CCB" w:rsidP="007A0CCB">
      <w:pPr>
        <w:widowControl w:val="0"/>
        <w:suppressAutoHyphens/>
        <w:autoSpaceDE w:val="0"/>
        <w:autoSpaceDN w:val="0"/>
        <w:adjustRightInd w:val="0"/>
        <w:spacing w:after="0" w:line="360" w:lineRule="auto"/>
        <w:rPr>
          <w:rFonts w:ascii="Arial" w:hAnsi="Arial" w:cs="Arial"/>
          <w:sz w:val="20"/>
          <w:szCs w:val="20"/>
        </w:rPr>
      </w:pPr>
    </w:p>
    <w:p w14:paraId="128674A5" w14:textId="77777777" w:rsidR="000F6B66" w:rsidRDefault="000F6B66" w:rsidP="002927F6">
      <w:pPr>
        <w:pStyle w:val="Akapitzlist"/>
        <w:spacing w:line="360" w:lineRule="auto"/>
        <w:ind w:left="0"/>
        <w:rPr>
          <w:rFonts w:ascii="Arial" w:hAnsi="Arial" w:cs="Arial"/>
        </w:rPr>
      </w:pPr>
    </w:p>
    <w:p w14:paraId="4B359098" w14:textId="77777777" w:rsidR="002927F6" w:rsidRPr="002927F6" w:rsidRDefault="002927F6" w:rsidP="002927F6">
      <w:pPr>
        <w:pStyle w:val="Akapitzlist"/>
        <w:spacing w:line="360" w:lineRule="auto"/>
        <w:ind w:left="0"/>
        <w:rPr>
          <w:rFonts w:ascii="Arial" w:hAnsi="Arial" w:cs="Arial"/>
        </w:rPr>
      </w:pPr>
      <w:r w:rsidRPr="002927F6">
        <w:rPr>
          <w:rFonts w:ascii="Arial" w:hAnsi="Arial" w:cs="Arial"/>
        </w:rPr>
        <w:t>Lista załączników:</w:t>
      </w:r>
    </w:p>
    <w:p w14:paraId="480E2C17" w14:textId="3EA5E992" w:rsidR="002927F6" w:rsidRPr="002927F6" w:rsidRDefault="002927F6" w:rsidP="002927F6">
      <w:pPr>
        <w:pStyle w:val="Akapitzlist"/>
        <w:spacing w:line="360" w:lineRule="auto"/>
        <w:ind w:left="0"/>
        <w:rPr>
          <w:rFonts w:ascii="Arial" w:hAnsi="Arial" w:cs="Arial"/>
        </w:rPr>
      </w:pPr>
      <w:r>
        <w:rPr>
          <w:rFonts w:ascii="Arial" w:hAnsi="Arial" w:cs="Arial"/>
        </w:rPr>
        <w:t>Załącznik nr 1</w:t>
      </w:r>
      <w:r>
        <w:rPr>
          <w:rFonts w:ascii="Arial" w:hAnsi="Arial" w:cs="Arial"/>
        </w:rPr>
        <w:tab/>
      </w:r>
      <w:r>
        <w:rPr>
          <w:rFonts w:ascii="Arial" w:hAnsi="Arial" w:cs="Arial"/>
        </w:rPr>
        <w:tab/>
      </w:r>
      <w:r>
        <w:rPr>
          <w:rFonts w:ascii="Arial" w:hAnsi="Arial" w:cs="Arial"/>
        </w:rPr>
        <w:tab/>
      </w:r>
      <w:r w:rsidR="00310617">
        <w:rPr>
          <w:rFonts w:ascii="Arial" w:hAnsi="Arial" w:cs="Arial"/>
        </w:rPr>
        <w:t>Klauzula informacyjna dla osób reprezentujących Wykonawcę</w:t>
      </w:r>
      <w:r w:rsidRPr="002927F6">
        <w:rPr>
          <w:rFonts w:ascii="Arial" w:hAnsi="Arial" w:cs="Arial"/>
        </w:rPr>
        <w:t>,</w:t>
      </w:r>
      <w:r w:rsidR="007612EF">
        <w:rPr>
          <w:rFonts w:ascii="Arial" w:hAnsi="Arial" w:cs="Arial"/>
        </w:rPr>
        <w:br/>
      </w:r>
      <w:r>
        <w:rPr>
          <w:rFonts w:ascii="Arial" w:hAnsi="Arial" w:cs="Arial"/>
        </w:rPr>
        <w:t>Załącznik nr 2</w:t>
      </w:r>
      <w:r>
        <w:rPr>
          <w:rFonts w:ascii="Arial" w:hAnsi="Arial" w:cs="Arial"/>
        </w:rPr>
        <w:tab/>
      </w:r>
      <w:r>
        <w:rPr>
          <w:rFonts w:ascii="Arial" w:hAnsi="Arial" w:cs="Arial"/>
        </w:rPr>
        <w:tab/>
      </w:r>
      <w:r>
        <w:rPr>
          <w:rFonts w:ascii="Arial" w:hAnsi="Arial" w:cs="Arial"/>
        </w:rPr>
        <w:tab/>
      </w:r>
      <w:r w:rsidR="00310617">
        <w:rPr>
          <w:rFonts w:ascii="Arial" w:hAnsi="Arial" w:cs="Arial"/>
        </w:rPr>
        <w:t>Bezpieczeństwo informacji</w:t>
      </w:r>
      <w:r w:rsidRPr="002927F6">
        <w:rPr>
          <w:rFonts w:ascii="Arial" w:hAnsi="Arial" w:cs="Arial"/>
        </w:rPr>
        <w:t>,</w:t>
      </w:r>
    </w:p>
    <w:p w14:paraId="62BE3875" w14:textId="3C1150CB" w:rsidR="002927F6" w:rsidRDefault="002927F6" w:rsidP="002927F6">
      <w:pPr>
        <w:pStyle w:val="Akapitzlist"/>
        <w:spacing w:line="360" w:lineRule="auto"/>
        <w:ind w:left="0"/>
        <w:rPr>
          <w:rFonts w:ascii="Arial" w:eastAsia="Tahoma" w:hAnsi="Arial" w:cs="Arial"/>
        </w:rPr>
      </w:pPr>
      <w:r>
        <w:rPr>
          <w:rFonts w:ascii="Arial" w:hAnsi="Arial" w:cs="Arial"/>
        </w:rPr>
        <w:t>Załącznik nr 3</w:t>
      </w:r>
      <w:r>
        <w:rPr>
          <w:rFonts w:ascii="Arial" w:hAnsi="Arial" w:cs="Arial"/>
        </w:rPr>
        <w:tab/>
      </w:r>
      <w:r>
        <w:rPr>
          <w:rFonts w:ascii="Arial" w:hAnsi="Arial" w:cs="Arial"/>
        </w:rPr>
        <w:tab/>
      </w:r>
      <w:r>
        <w:rPr>
          <w:rFonts w:ascii="Arial" w:hAnsi="Arial" w:cs="Arial"/>
        </w:rPr>
        <w:tab/>
      </w:r>
      <w:r w:rsidR="00310617">
        <w:rPr>
          <w:rFonts w:ascii="Arial" w:hAnsi="Arial" w:cs="Arial"/>
        </w:rPr>
        <w:t>Umowa powierzenia przetwarzania danych</w:t>
      </w:r>
      <w:r w:rsidRPr="002927F6">
        <w:rPr>
          <w:rFonts w:ascii="Arial" w:hAnsi="Arial" w:cs="Arial"/>
        </w:rPr>
        <w:t>,</w:t>
      </w:r>
      <w:r w:rsidRPr="002927F6">
        <w:rPr>
          <w:rFonts w:ascii="Arial" w:eastAsia="Tahoma" w:hAnsi="Arial" w:cs="Arial"/>
        </w:rPr>
        <w:t xml:space="preserve"> </w:t>
      </w:r>
    </w:p>
    <w:p w14:paraId="783E3D51" w14:textId="10B06E05" w:rsidR="006C4BBA" w:rsidRDefault="006C4BBA" w:rsidP="002927F6">
      <w:pPr>
        <w:pStyle w:val="Akapitzlist"/>
        <w:spacing w:line="360" w:lineRule="auto"/>
        <w:ind w:left="0"/>
        <w:rPr>
          <w:rFonts w:ascii="Arial" w:hAnsi="Arial" w:cs="Arial"/>
        </w:rPr>
      </w:pPr>
      <w:r>
        <w:rPr>
          <w:rFonts w:ascii="Arial" w:eastAsia="Tahoma" w:hAnsi="Arial" w:cs="Arial"/>
        </w:rPr>
        <w:t>Załącznik nr 3A</w:t>
      </w:r>
      <w:r>
        <w:rPr>
          <w:rFonts w:ascii="Arial" w:eastAsia="Tahoma" w:hAnsi="Arial" w:cs="Arial"/>
        </w:rPr>
        <w:tab/>
      </w:r>
      <w:r>
        <w:rPr>
          <w:rFonts w:ascii="Arial" w:eastAsia="Tahoma" w:hAnsi="Arial" w:cs="Arial"/>
        </w:rPr>
        <w:tab/>
      </w:r>
      <w:r>
        <w:rPr>
          <w:rFonts w:ascii="Arial" w:eastAsia="Tahoma" w:hAnsi="Arial" w:cs="Arial"/>
        </w:rPr>
        <w:tab/>
      </w:r>
      <w:r w:rsidRPr="006C4BBA">
        <w:rPr>
          <w:rFonts w:ascii="Arial" w:hAnsi="Arial" w:cs="Arial"/>
        </w:rPr>
        <w:t>Dane osobowe</w:t>
      </w:r>
      <w:r>
        <w:rPr>
          <w:rFonts w:ascii="Arial" w:hAnsi="Arial" w:cs="Arial"/>
        </w:rPr>
        <w:t>,</w:t>
      </w:r>
    </w:p>
    <w:p w14:paraId="3A134918" w14:textId="5E7030D8" w:rsidR="0031037B" w:rsidRPr="002927F6" w:rsidRDefault="0031037B" w:rsidP="002927F6">
      <w:pPr>
        <w:pStyle w:val="Akapitzlist"/>
        <w:spacing w:line="360" w:lineRule="auto"/>
        <w:ind w:left="0"/>
        <w:rPr>
          <w:rFonts w:ascii="Arial" w:eastAsia="Tahoma" w:hAnsi="Arial" w:cs="Arial"/>
        </w:rPr>
      </w:pPr>
      <w:r>
        <w:rPr>
          <w:rFonts w:ascii="Arial" w:hAnsi="Arial" w:cs="Arial"/>
        </w:rPr>
        <w:t>Załącznik nr 3B</w:t>
      </w:r>
      <w:r>
        <w:rPr>
          <w:rFonts w:ascii="Arial" w:hAnsi="Arial" w:cs="Arial"/>
        </w:rPr>
        <w:tab/>
      </w:r>
      <w:r>
        <w:rPr>
          <w:rFonts w:ascii="Arial" w:hAnsi="Arial" w:cs="Arial"/>
        </w:rPr>
        <w:tab/>
      </w:r>
      <w:r>
        <w:rPr>
          <w:rFonts w:ascii="Arial" w:hAnsi="Arial" w:cs="Arial"/>
        </w:rPr>
        <w:tab/>
        <w:t xml:space="preserve">Podwykonawcy zatwierdzeni przez </w:t>
      </w:r>
      <w:r w:rsidR="005C7B9D">
        <w:rPr>
          <w:rFonts w:ascii="Arial" w:hAnsi="Arial" w:cs="Arial"/>
        </w:rPr>
        <w:t>A</w:t>
      </w:r>
      <w:r>
        <w:rPr>
          <w:rFonts w:ascii="Arial" w:hAnsi="Arial" w:cs="Arial"/>
        </w:rPr>
        <w:t>dmin</w:t>
      </w:r>
      <w:r w:rsidR="004D175B">
        <w:rPr>
          <w:rFonts w:ascii="Arial" w:hAnsi="Arial" w:cs="Arial"/>
        </w:rPr>
        <w:t>i</w:t>
      </w:r>
      <w:r>
        <w:rPr>
          <w:rFonts w:ascii="Arial" w:hAnsi="Arial" w:cs="Arial"/>
        </w:rPr>
        <w:t>stratora</w:t>
      </w:r>
      <w:r w:rsidR="004D175B">
        <w:rPr>
          <w:rFonts w:ascii="Arial" w:hAnsi="Arial" w:cs="Arial"/>
        </w:rPr>
        <w:t>,</w:t>
      </w:r>
    </w:p>
    <w:p w14:paraId="10E7EA00" w14:textId="77777777" w:rsidR="002927F6" w:rsidRPr="002927F6" w:rsidRDefault="002927F6" w:rsidP="002927F6">
      <w:pPr>
        <w:pStyle w:val="Akapitzlist"/>
        <w:spacing w:line="360" w:lineRule="auto"/>
        <w:ind w:left="0"/>
        <w:rPr>
          <w:rFonts w:ascii="Arial" w:eastAsia="Tahoma" w:hAnsi="Arial" w:cs="Arial"/>
        </w:rPr>
      </w:pPr>
      <w:r>
        <w:rPr>
          <w:rFonts w:ascii="Arial" w:hAnsi="Arial" w:cs="Arial"/>
        </w:rPr>
        <w:t xml:space="preserve">Załącznik nr 4 </w:t>
      </w:r>
      <w:r>
        <w:rPr>
          <w:rFonts w:ascii="Arial" w:hAnsi="Arial" w:cs="Arial"/>
        </w:rPr>
        <w:tab/>
      </w:r>
      <w:r w:rsidR="00552B60">
        <w:rPr>
          <w:rFonts w:ascii="Arial" w:hAnsi="Arial" w:cs="Arial"/>
        </w:rPr>
        <w:tab/>
      </w:r>
      <w:r w:rsidR="00552B60">
        <w:rPr>
          <w:rFonts w:ascii="Arial" w:hAnsi="Arial" w:cs="Arial"/>
        </w:rPr>
        <w:tab/>
      </w:r>
      <w:r w:rsidR="00310617" w:rsidRPr="002927F6">
        <w:rPr>
          <w:rFonts w:ascii="Arial" w:eastAsia="Tahoma" w:hAnsi="Arial" w:cs="Arial"/>
        </w:rPr>
        <w:t>Oświadczenie o zachowaniu poufności</w:t>
      </w:r>
      <w:r w:rsidRPr="002927F6">
        <w:rPr>
          <w:rFonts w:ascii="Arial" w:eastAsia="Tahoma" w:hAnsi="Arial" w:cs="Arial"/>
        </w:rPr>
        <w:t>,</w:t>
      </w:r>
    </w:p>
    <w:p w14:paraId="2C08B208" w14:textId="77777777" w:rsidR="002927F6" w:rsidRPr="002927F6" w:rsidRDefault="00310617" w:rsidP="002927F6">
      <w:pPr>
        <w:pStyle w:val="Akapitzlist"/>
        <w:spacing w:line="360" w:lineRule="auto"/>
        <w:ind w:left="0"/>
        <w:rPr>
          <w:rFonts w:ascii="Arial" w:hAnsi="Arial" w:cs="Arial"/>
        </w:rPr>
      </w:pPr>
      <w:r>
        <w:rPr>
          <w:rFonts w:ascii="Arial" w:hAnsi="Arial" w:cs="Arial"/>
        </w:rPr>
        <w:t>Załącznik nr 5</w:t>
      </w:r>
      <w:r>
        <w:rPr>
          <w:rFonts w:ascii="Arial" w:hAnsi="Arial" w:cs="Arial"/>
        </w:rPr>
        <w:tab/>
      </w:r>
      <w:r w:rsidR="002927F6">
        <w:rPr>
          <w:rFonts w:ascii="Arial" w:hAnsi="Arial" w:cs="Arial"/>
        </w:rPr>
        <w:tab/>
      </w:r>
      <w:r w:rsidR="002927F6">
        <w:rPr>
          <w:rFonts w:ascii="Arial" w:hAnsi="Arial" w:cs="Arial"/>
        </w:rPr>
        <w:tab/>
      </w:r>
      <w:r w:rsidRPr="00310617">
        <w:rPr>
          <w:rFonts w:ascii="Arial" w:eastAsia="Tahoma" w:hAnsi="Arial" w:cs="Arial"/>
        </w:rPr>
        <w:t>Kopia dokumentu nadania podmiotowi numeru NIP</w:t>
      </w:r>
      <w:r w:rsidR="002927F6" w:rsidRPr="002927F6">
        <w:rPr>
          <w:rFonts w:ascii="Arial" w:hAnsi="Arial" w:cs="Arial"/>
        </w:rPr>
        <w:t>,</w:t>
      </w:r>
    </w:p>
    <w:p w14:paraId="64A2A0F0" w14:textId="77777777" w:rsidR="002927F6" w:rsidRPr="002927F6" w:rsidRDefault="00310617" w:rsidP="002927F6">
      <w:pPr>
        <w:pStyle w:val="Akapitzlist"/>
        <w:spacing w:line="360" w:lineRule="auto"/>
        <w:ind w:left="0"/>
        <w:rPr>
          <w:rFonts w:ascii="Arial" w:hAnsi="Arial" w:cs="Arial"/>
        </w:rPr>
      </w:pPr>
      <w:r>
        <w:rPr>
          <w:rFonts w:ascii="Arial" w:hAnsi="Arial" w:cs="Arial"/>
        </w:rPr>
        <w:t>Załącznik nr 6</w:t>
      </w:r>
      <w:r w:rsidR="002927F6">
        <w:rPr>
          <w:rFonts w:ascii="Arial" w:hAnsi="Arial" w:cs="Arial"/>
        </w:rPr>
        <w:tab/>
      </w:r>
      <w:r w:rsidR="002927F6">
        <w:rPr>
          <w:rFonts w:ascii="Arial" w:hAnsi="Arial" w:cs="Arial"/>
        </w:rPr>
        <w:tab/>
      </w:r>
      <w:r w:rsidR="002927F6">
        <w:rPr>
          <w:rFonts w:ascii="Arial" w:hAnsi="Arial" w:cs="Arial"/>
        </w:rPr>
        <w:tab/>
      </w:r>
      <w:r w:rsidRPr="00310617">
        <w:rPr>
          <w:rFonts w:ascii="Arial" w:hAnsi="Arial" w:cs="Arial"/>
        </w:rPr>
        <w:t>Kopia dokumentu nadania podmiotowi numeru REGON</w:t>
      </w:r>
      <w:r w:rsidR="002927F6">
        <w:rPr>
          <w:rFonts w:ascii="Arial" w:eastAsia="Tahoma" w:hAnsi="Arial" w:cs="Arial"/>
        </w:rPr>
        <w:t>,</w:t>
      </w:r>
      <w:r w:rsidR="002927F6" w:rsidRPr="002927F6">
        <w:rPr>
          <w:rFonts w:ascii="Arial" w:eastAsia="Tahoma" w:hAnsi="Arial" w:cs="Arial"/>
        </w:rPr>
        <w:t xml:space="preserve"> </w:t>
      </w:r>
    </w:p>
    <w:p w14:paraId="4E0514B1" w14:textId="77777777" w:rsidR="002927F6" w:rsidRPr="002927F6" w:rsidRDefault="00310617" w:rsidP="002927F6">
      <w:pPr>
        <w:pStyle w:val="Akapitzlist"/>
        <w:spacing w:line="360" w:lineRule="auto"/>
        <w:ind w:left="0"/>
        <w:rPr>
          <w:rFonts w:ascii="Arial" w:hAnsi="Arial" w:cs="Arial"/>
        </w:rPr>
      </w:pPr>
      <w:r>
        <w:rPr>
          <w:rFonts w:ascii="Arial" w:hAnsi="Arial" w:cs="Arial"/>
        </w:rPr>
        <w:t>Załącznik nr 7</w:t>
      </w:r>
      <w:r w:rsidR="002927F6">
        <w:rPr>
          <w:rFonts w:ascii="Arial" w:hAnsi="Arial" w:cs="Arial"/>
        </w:rPr>
        <w:tab/>
      </w:r>
      <w:r w:rsidR="002927F6">
        <w:rPr>
          <w:rFonts w:ascii="Arial" w:hAnsi="Arial" w:cs="Arial"/>
        </w:rPr>
        <w:tab/>
      </w:r>
      <w:r w:rsidR="002927F6">
        <w:rPr>
          <w:rFonts w:ascii="Arial" w:hAnsi="Arial" w:cs="Arial"/>
        </w:rPr>
        <w:tab/>
      </w:r>
      <w:r w:rsidRPr="002927F6">
        <w:rPr>
          <w:rFonts w:ascii="Arial" w:hAnsi="Arial" w:cs="Arial"/>
        </w:rPr>
        <w:t>Kopia wpisu do Krajowego Rejestru Sądowego</w:t>
      </w:r>
      <w:r w:rsidR="002927F6">
        <w:rPr>
          <w:rFonts w:ascii="Arial" w:eastAsia="Tahoma" w:hAnsi="Arial" w:cs="Arial"/>
        </w:rPr>
        <w:t>.</w:t>
      </w:r>
    </w:p>
    <w:p w14:paraId="33F7ADA8" w14:textId="77777777" w:rsidR="002927F6" w:rsidRPr="002927F6" w:rsidRDefault="002927F6" w:rsidP="007A0CCB">
      <w:pPr>
        <w:widowControl w:val="0"/>
        <w:suppressAutoHyphens/>
        <w:autoSpaceDE w:val="0"/>
        <w:autoSpaceDN w:val="0"/>
        <w:adjustRightInd w:val="0"/>
        <w:spacing w:after="0" w:line="360" w:lineRule="auto"/>
        <w:rPr>
          <w:rFonts w:ascii="Arial" w:hAnsi="Arial" w:cs="Arial"/>
          <w:sz w:val="20"/>
          <w:szCs w:val="20"/>
        </w:rPr>
      </w:pPr>
    </w:p>
    <w:p w14:paraId="3FCDDA53" w14:textId="77777777" w:rsidR="002927F6" w:rsidRPr="002927F6" w:rsidRDefault="002927F6" w:rsidP="007A0CCB">
      <w:pPr>
        <w:widowControl w:val="0"/>
        <w:suppressAutoHyphens/>
        <w:autoSpaceDE w:val="0"/>
        <w:autoSpaceDN w:val="0"/>
        <w:adjustRightInd w:val="0"/>
        <w:spacing w:after="0" w:line="360" w:lineRule="auto"/>
        <w:rPr>
          <w:rFonts w:ascii="Arial" w:hAnsi="Arial" w:cs="Arial"/>
          <w:sz w:val="20"/>
          <w:szCs w:val="20"/>
        </w:rPr>
      </w:pPr>
    </w:p>
    <w:p w14:paraId="573D8941" w14:textId="77777777" w:rsidR="007A0CCB" w:rsidRPr="00581BD0" w:rsidRDefault="007A0CCB" w:rsidP="007A0CCB">
      <w:pPr>
        <w:widowControl w:val="0"/>
        <w:tabs>
          <w:tab w:val="left" w:pos="1985"/>
        </w:tabs>
        <w:suppressAutoHyphens/>
        <w:autoSpaceDE w:val="0"/>
        <w:autoSpaceDN w:val="0"/>
        <w:adjustRightInd w:val="0"/>
        <w:spacing w:after="0" w:line="360" w:lineRule="auto"/>
        <w:jc w:val="both"/>
        <w:rPr>
          <w:rFonts w:ascii="Arial" w:hAnsi="Arial" w:cs="Arial"/>
          <w:sz w:val="20"/>
          <w:szCs w:val="20"/>
        </w:rPr>
      </w:pPr>
    </w:p>
    <w:p w14:paraId="6EC75A0D" w14:textId="77777777" w:rsidR="007A0CCB" w:rsidRPr="00581BD0" w:rsidRDefault="00310617" w:rsidP="00310617">
      <w:pPr>
        <w:widowControl w:val="0"/>
        <w:tabs>
          <w:tab w:val="left" w:pos="1134"/>
        </w:tabs>
        <w:suppressAutoHyphens/>
        <w:autoSpaceDE w:val="0"/>
        <w:autoSpaceDN w:val="0"/>
        <w:adjustRightInd w:val="0"/>
        <w:spacing w:after="0" w:line="360" w:lineRule="auto"/>
        <w:rPr>
          <w:rFonts w:ascii="Arial" w:hAnsi="Arial" w:cs="Arial"/>
          <w:b/>
          <w:bCs/>
          <w:sz w:val="20"/>
          <w:szCs w:val="20"/>
        </w:rPr>
      </w:pPr>
      <w:r>
        <w:rPr>
          <w:rFonts w:ascii="Arial" w:hAnsi="Arial" w:cs="Arial"/>
          <w:sz w:val="20"/>
          <w:szCs w:val="20"/>
        </w:rPr>
        <w:tab/>
      </w:r>
      <w:r w:rsidR="007A0CCB" w:rsidRPr="00581BD0">
        <w:rPr>
          <w:rFonts w:ascii="Arial" w:hAnsi="Arial" w:cs="Arial"/>
          <w:sz w:val="20"/>
          <w:szCs w:val="20"/>
        </w:rPr>
        <w:t xml:space="preserve">Zamawiający: </w:t>
      </w:r>
      <w:r>
        <w:rPr>
          <w:rFonts w:ascii="Arial" w:hAnsi="Arial" w:cs="Arial"/>
          <w:sz w:val="20"/>
          <w:szCs w:val="20"/>
        </w:rPr>
        <w:tab/>
      </w:r>
      <w:r>
        <w:rPr>
          <w:rFonts w:ascii="Arial" w:hAnsi="Arial" w:cs="Arial"/>
          <w:sz w:val="20"/>
          <w:szCs w:val="20"/>
        </w:rPr>
        <w:tab/>
      </w:r>
      <w:r w:rsidR="007A0CCB" w:rsidRPr="00581BD0">
        <w:rPr>
          <w:rFonts w:ascii="Arial" w:hAnsi="Arial" w:cs="Arial"/>
          <w:sz w:val="20"/>
          <w:szCs w:val="20"/>
        </w:rPr>
        <w:tab/>
      </w:r>
      <w:r w:rsidR="007A0CCB" w:rsidRPr="00581BD0">
        <w:rPr>
          <w:rFonts w:ascii="Arial" w:hAnsi="Arial" w:cs="Arial"/>
          <w:sz w:val="20"/>
          <w:szCs w:val="20"/>
        </w:rPr>
        <w:tab/>
      </w:r>
      <w:r w:rsidR="007A0CCB" w:rsidRPr="00581BD0">
        <w:rPr>
          <w:rFonts w:ascii="Arial" w:hAnsi="Arial" w:cs="Arial"/>
          <w:sz w:val="20"/>
          <w:szCs w:val="20"/>
        </w:rPr>
        <w:tab/>
      </w:r>
      <w:r w:rsidR="007A0CCB" w:rsidRPr="00581BD0">
        <w:rPr>
          <w:rFonts w:ascii="Arial" w:hAnsi="Arial" w:cs="Arial"/>
          <w:sz w:val="20"/>
          <w:szCs w:val="20"/>
        </w:rPr>
        <w:tab/>
      </w:r>
      <w:r w:rsidR="007A0CCB" w:rsidRPr="00581BD0">
        <w:rPr>
          <w:rFonts w:ascii="Arial" w:hAnsi="Arial" w:cs="Arial"/>
          <w:sz w:val="20"/>
          <w:szCs w:val="20"/>
        </w:rPr>
        <w:tab/>
      </w:r>
      <w:r w:rsidR="007A0CCB" w:rsidRPr="00581BD0">
        <w:rPr>
          <w:rFonts w:ascii="Arial" w:hAnsi="Arial" w:cs="Arial"/>
          <w:sz w:val="20"/>
          <w:szCs w:val="20"/>
        </w:rPr>
        <w:tab/>
        <w:t xml:space="preserve"> Wykonawca:</w:t>
      </w:r>
    </w:p>
    <w:p w14:paraId="70D6A3F3" w14:textId="77777777" w:rsidR="007A0CCB" w:rsidRPr="00581BD0" w:rsidRDefault="007A0CCB" w:rsidP="007A0CCB">
      <w:pPr>
        <w:widowControl w:val="0"/>
        <w:suppressAutoHyphens/>
        <w:autoSpaceDE w:val="0"/>
        <w:autoSpaceDN w:val="0"/>
        <w:adjustRightInd w:val="0"/>
        <w:spacing w:after="0" w:line="360" w:lineRule="auto"/>
        <w:rPr>
          <w:rFonts w:ascii="Arial" w:hAnsi="Arial" w:cs="Arial"/>
          <w:b/>
          <w:bCs/>
          <w:sz w:val="20"/>
          <w:szCs w:val="20"/>
        </w:rPr>
      </w:pPr>
    </w:p>
    <w:p w14:paraId="755C8B99" w14:textId="77777777" w:rsidR="007A0CCB" w:rsidRPr="00581BD0" w:rsidRDefault="007A0CCB" w:rsidP="007A0CCB">
      <w:pPr>
        <w:widowControl w:val="0"/>
        <w:suppressAutoHyphens/>
        <w:autoSpaceDE w:val="0"/>
        <w:autoSpaceDN w:val="0"/>
        <w:adjustRightInd w:val="0"/>
        <w:spacing w:after="0" w:line="360" w:lineRule="auto"/>
        <w:rPr>
          <w:rFonts w:ascii="Arial" w:hAnsi="Arial" w:cs="Arial"/>
          <w:sz w:val="20"/>
          <w:szCs w:val="20"/>
        </w:rPr>
      </w:pPr>
    </w:p>
    <w:p w14:paraId="7A646331" w14:textId="77777777" w:rsidR="009C33D0" w:rsidRPr="007A0CCB" w:rsidRDefault="009C33D0" w:rsidP="007A0CCB"/>
    <w:sectPr w:rsidR="009C33D0" w:rsidRPr="007A0CCB" w:rsidSect="00424C54">
      <w:headerReference w:type="default" r:id="rId8"/>
      <w:footerReference w:type="even" r:id="rId9"/>
      <w:footerReference w:type="default" r:id="rId10"/>
      <w:pgSz w:w="11906" w:h="16838"/>
      <w:pgMar w:top="1417" w:right="849" w:bottom="567"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69D8B" w14:textId="77777777" w:rsidR="006966CA" w:rsidRDefault="006966CA">
      <w:r>
        <w:separator/>
      </w:r>
    </w:p>
  </w:endnote>
  <w:endnote w:type="continuationSeparator" w:id="0">
    <w:p w14:paraId="6DB83E74" w14:textId="77777777" w:rsidR="006966CA" w:rsidRDefault="0069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D184" w14:textId="77777777" w:rsidR="009C33D0" w:rsidRDefault="009C33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FE942F" w14:textId="77777777" w:rsidR="009C33D0" w:rsidRDefault="009C33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518B" w14:textId="77777777" w:rsidR="009C33D0" w:rsidRDefault="009C33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3A2B">
      <w:rPr>
        <w:rStyle w:val="Numerstrony"/>
        <w:noProof/>
      </w:rPr>
      <w:t>8</w:t>
    </w:r>
    <w:r>
      <w:rPr>
        <w:rStyle w:val="Numerstrony"/>
      </w:rPr>
      <w:fldChar w:fldCharType="end"/>
    </w:r>
  </w:p>
  <w:p w14:paraId="3081EBFB" w14:textId="77777777" w:rsidR="009C33D0" w:rsidRDefault="009C33D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8217" w14:textId="77777777" w:rsidR="006966CA" w:rsidRDefault="006966CA">
      <w:r>
        <w:separator/>
      </w:r>
    </w:p>
  </w:footnote>
  <w:footnote w:type="continuationSeparator" w:id="0">
    <w:p w14:paraId="711BC4C3" w14:textId="77777777" w:rsidR="006966CA" w:rsidRDefault="0069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5A77" w14:textId="74E6DC5A" w:rsidR="009057DD" w:rsidRDefault="009C33D0" w:rsidP="005E2313">
    <w:pPr>
      <w:pStyle w:val="Nagwek"/>
      <w:spacing w:after="0" w:line="240" w:lineRule="auto"/>
      <w:jc w:val="right"/>
      <w:rPr>
        <w:rFonts w:ascii="Tahoma" w:hAnsi="Tahoma" w:cs="Tahoma"/>
        <w:b/>
        <w:color w:val="000000"/>
        <w:sz w:val="16"/>
      </w:rPr>
    </w:pPr>
    <w:r>
      <w:rPr>
        <w:rFonts w:ascii="Tahoma" w:hAnsi="Tahoma" w:cs="Tahoma"/>
        <w:b/>
        <w:color w:val="000000"/>
        <w:sz w:val="16"/>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9057DD" w14:paraId="42096AEE" w14:textId="77777777" w:rsidTr="00424C54">
      <w:tc>
        <w:tcPr>
          <w:tcW w:w="5173" w:type="dxa"/>
        </w:tcPr>
        <w:p w14:paraId="322C425E" w14:textId="00596677" w:rsidR="009057DD" w:rsidRDefault="00424C54" w:rsidP="00424C54">
          <w:pPr>
            <w:pStyle w:val="Nagwek"/>
            <w:spacing w:after="0" w:line="240" w:lineRule="auto"/>
            <w:rPr>
              <w:rFonts w:ascii="Tahoma" w:hAnsi="Tahoma" w:cs="Tahoma"/>
              <w:b/>
              <w:color w:val="000000"/>
              <w:sz w:val="16"/>
            </w:rPr>
          </w:pPr>
          <w:r>
            <w:object w:dxaOrig="9794" w:dyaOrig="3105" w14:anchorId="03737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65pt;height:62.2pt" o:ole="" filled="t">
                <v:fill color2="black"/>
                <v:imagedata r:id="rId1" o:title=""/>
              </v:shape>
              <o:OLEObject Type="Embed" ProgID="PBrush" ShapeID="_x0000_i1025" DrawAspect="Content" ObjectID="_1717933996" r:id="rId2"/>
            </w:object>
          </w:r>
        </w:p>
      </w:tc>
      <w:tc>
        <w:tcPr>
          <w:tcW w:w="5173" w:type="dxa"/>
        </w:tcPr>
        <w:p w14:paraId="6B916762" w14:textId="77777777" w:rsidR="00424C54" w:rsidRDefault="00424C54" w:rsidP="00424C54">
          <w:pPr>
            <w:pStyle w:val="Nagwek"/>
            <w:spacing w:after="0" w:line="240" w:lineRule="auto"/>
            <w:jc w:val="right"/>
            <w:rPr>
              <w:rFonts w:ascii="Tahoma" w:hAnsi="Tahoma" w:cs="Tahoma"/>
              <w:b/>
              <w:color w:val="000000"/>
              <w:sz w:val="16"/>
            </w:rPr>
          </w:pPr>
          <w:r>
            <w:rPr>
              <w:rFonts w:ascii="Tahoma" w:hAnsi="Tahoma" w:cs="Tahoma"/>
              <w:b/>
              <w:color w:val="000000"/>
              <w:sz w:val="16"/>
            </w:rPr>
            <w:t>WOJEWÓDZKIE WIELOSPECJALISTYCZNE CENTRUM ONKOLOGII I TRAUMATOLOGII im. M. Kopernika w Łodzi</w:t>
          </w:r>
        </w:p>
        <w:p w14:paraId="44380839" w14:textId="77777777" w:rsidR="00424C54" w:rsidRPr="005E2313" w:rsidRDefault="00424C54" w:rsidP="00424C54">
          <w:pPr>
            <w:pStyle w:val="Nagwek"/>
            <w:spacing w:after="0" w:line="240" w:lineRule="auto"/>
            <w:jc w:val="right"/>
            <w:rPr>
              <w:rFonts w:ascii="Tahoma" w:hAnsi="Tahoma" w:cs="Tahoma"/>
              <w:b/>
              <w:color w:val="000000"/>
              <w:sz w:val="16"/>
            </w:rPr>
          </w:pPr>
          <w:r>
            <w:rPr>
              <w:rFonts w:ascii="Tahoma" w:hAnsi="Tahoma" w:cs="Tahoma"/>
              <w:b/>
              <w:color w:val="000000"/>
              <w:sz w:val="16"/>
            </w:rPr>
            <w:t>ul. Pabianicka 62, 93-513 Łódź</w:t>
          </w:r>
        </w:p>
        <w:p w14:paraId="66FAE3FE" w14:textId="77777777" w:rsidR="009057DD" w:rsidRDefault="009057DD" w:rsidP="005E2313">
          <w:pPr>
            <w:pStyle w:val="Nagwek"/>
            <w:spacing w:after="0" w:line="240" w:lineRule="auto"/>
            <w:jc w:val="right"/>
            <w:rPr>
              <w:rFonts w:ascii="Tahoma" w:hAnsi="Tahoma" w:cs="Tahoma"/>
              <w:b/>
              <w:color w:val="000000"/>
              <w:sz w:val="16"/>
            </w:rPr>
          </w:pPr>
        </w:p>
      </w:tc>
    </w:tr>
  </w:tbl>
  <w:p w14:paraId="4C3E115B" w14:textId="3153813A" w:rsidR="009C33D0" w:rsidRPr="005E2313" w:rsidRDefault="009C33D0" w:rsidP="00424C54">
    <w:pPr>
      <w:pStyle w:val="Nagwek"/>
      <w:spacing w:after="0" w:line="240" w:lineRule="auto"/>
      <w:jc w:val="right"/>
      <w:rPr>
        <w:rFonts w:ascii="Tahoma" w:hAnsi="Tahoma" w:cs="Tahoma"/>
        <w:b/>
        <w:color w:val="000000"/>
        <w:sz w:val="16"/>
      </w:rPr>
    </w:pPr>
    <w:r>
      <w:rPr>
        <w:rFonts w:ascii="Tahoma" w:hAnsi="Tahoma" w:cs="Tahoma"/>
        <w:b/>
        <w:color w:val="00000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6926E5E"/>
    <w:name w:val="WW8Num3"/>
    <w:lvl w:ilvl="0">
      <w:start w:val="1"/>
      <w:numFmt w:val="decimal"/>
      <w:lvlText w:val="%1."/>
      <w:lvlJc w:val="left"/>
      <w:pPr>
        <w:tabs>
          <w:tab w:val="num" w:pos="1211"/>
        </w:tabs>
        <w:ind w:left="1211" w:hanging="360"/>
      </w:pPr>
      <w:rPr>
        <w:rFonts w:ascii="Calibri" w:hAnsi="Calibri" w:cs="Calibri" w:hint="default"/>
        <w:b w:val="0"/>
        <w:bCs w:val="0"/>
        <w:i w:val="0"/>
        <w:iCs w:val="0"/>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1BE0EBE"/>
    <w:multiLevelType w:val="hybridMultilevel"/>
    <w:tmpl w:val="9042BCA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19088A"/>
    <w:multiLevelType w:val="hybridMultilevel"/>
    <w:tmpl w:val="AE184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D7EEF"/>
    <w:multiLevelType w:val="hybridMultilevel"/>
    <w:tmpl w:val="F94A5280"/>
    <w:lvl w:ilvl="0" w:tplc="8A6E276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36DE1"/>
    <w:multiLevelType w:val="hybridMultilevel"/>
    <w:tmpl w:val="1E144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943AB"/>
    <w:multiLevelType w:val="hybridMultilevel"/>
    <w:tmpl w:val="8A0EC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30A39"/>
    <w:multiLevelType w:val="hybridMultilevel"/>
    <w:tmpl w:val="DE446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376D5"/>
    <w:multiLevelType w:val="hybridMultilevel"/>
    <w:tmpl w:val="3A123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375B0"/>
    <w:multiLevelType w:val="singleLevel"/>
    <w:tmpl w:val="5D502FB6"/>
    <w:lvl w:ilvl="0">
      <w:start w:val="1"/>
      <w:numFmt w:val="decimal"/>
      <w:lvlText w:val="%1"/>
      <w:legacy w:legacy="1" w:legacySpace="0" w:legacyIndent="360"/>
      <w:lvlJc w:val="left"/>
      <w:rPr>
        <w:rFonts w:ascii="Tahoma" w:hAnsi="Tahoma" w:cs="Tahoma" w:hint="default"/>
      </w:rPr>
    </w:lvl>
  </w:abstractNum>
  <w:abstractNum w:abstractNumId="10" w15:restartNumberingAfterBreak="0">
    <w:nsid w:val="194C1D77"/>
    <w:multiLevelType w:val="hybridMultilevel"/>
    <w:tmpl w:val="500A09C4"/>
    <w:lvl w:ilvl="0" w:tplc="941A3A7A">
      <w:start w:val="1"/>
      <w:numFmt w:val="lowerLetter"/>
      <w:lvlText w:val="%1)"/>
      <w:lvlJc w:val="left"/>
      <w:pPr>
        <w:ind w:left="1050" w:hanging="360"/>
      </w:pPr>
      <w:rPr>
        <w:rFonts w:ascii="Calibri" w:hAnsi="Calibri" w:cs="Calibri" w:hint="default"/>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1" w15:restartNumberingAfterBreak="0">
    <w:nsid w:val="19D53E7E"/>
    <w:multiLevelType w:val="hybridMultilevel"/>
    <w:tmpl w:val="ABE4F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0323F"/>
    <w:multiLevelType w:val="hybridMultilevel"/>
    <w:tmpl w:val="CA1A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A6895"/>
    <w:multiLevelType w:val="hybridMultilevel"/>
    <w:tmpl w:val="FCAE5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70C01"/>
    <w:multiLevelType w:val="hybridMultilevel"/>
    <w:tmpl w:val="08562F04"/>
    <w:lvl w:ilvl="0" w:tplc="C9463324">
      <w:start w:val="1"/>
      <w:numFmt w:val="decimal"/>
      <w:lvlText w:val="%1)"/>
      <w:lvlJc w:val="left"/>
      <w:pPr>
        <w:tabs>
          <w:tab w:val="num" w:pos="360"/>
        </w:tabs>
        <w:ind w:left="360" w:hanging="360"/>
      </w:pPr>
      <w:rPr>
        <w:rFonts w:ascii="Calibri" w:hAnsi="Calibri" w:cs="Arial" w:hint="default"/>
        <w:sz w:val="18"/>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2B79FC"/>
    <w:multiLevelType w:val="hybridMultilevel"/>
    <w:tmpl w:val="0B7C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E61F2"/>
    <w:multiLevelType w:val="hybridMultilevel"/>
    <w:tmpl w:val="9D065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30AD7"/>
    <w:multiLevelType w:val="hybridMultilevel"/>
    <w:tmpl w:val="2DD847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546DD4"/>
    <w:multiLevelType w:val="hybridMultilevel"/>
    <w:tmpl w:val="DF265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7676D"/>
    <w:multiLevelType w:val="hybridMultilevel"/>
    <w:tmpl w:val="F038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B22CF"/>
    <w:multiLevelType w:val="hybridMultilevel"/>
    <w:tmpl w:val="1B24A098"/>
    <w:lvl w:ilvl="0" w:tplc="F17226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35D5A"/>
    <w:multiLevelType w:val="hybridMultilevel"/>
    <w:tmpl w:val="FCFA9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73950"/>
    <w:multiLevelType w:val="hybridMultilevel"/>
    <w:tmpl w:val="CBBC7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42F81"/>
    <w:multiLevelType w:val="hybridMultilevel"/>
    <w:tmpl w:val="2D86F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E75940"/>
    <w:multiLevelType w:val="hybridMultilevel"/>
    <w:tmpl w:val="80B64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669AA"/>
    <w:multiLevelType w:val="hybridMultilevel"/>
    <w:tmpl w:val="E80CA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836D20"/>
    <w:multiLevelType w:val="hybridMultilevel"/>
    <w:tmpl w:val="6C22B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85BFA"/>
    <w:multiLevelType w:val="hybridMultilevel"/>
    <w:tmpl w:val="97C8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331607"/>
    <w:multiLevelType w:val="hybridMultilevel"/>
    <w:tmpl w:val="3A24C0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1CEA"/>
    <w:multiLevelType w:val="hybridMultilevel"/>
    <w:tmpl w:val="28E8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327C"/>
    <w:multiLevelType w:val="hybridMultilevel"/>
    <w:tmpl w:val="56628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F42EB8"/>
    <w:multiLevelType w:val="hybridMultilevel"/>
    <w:tmpl w:val="747E6756"/>
    <w:lvl w:ilvl="0" w:tplc="DB8E717E">
      <w:start w:val="1"/>
      <w:numFmt w:val="decimal"/>
      <w:lvlText w:val="Załącznik Nr %1"/>
      <w:lvlJc w:val="left"/>
      <w:pPr>
        <w:ind w:left="1800" w:hanging="360"/>
      </w:pPr>
      <w:rPr>
        <w:rFonts w:ascii="Cambria" w:hAnsi="Cambria" w:cs="Tahoma" w:hint="default"/>
        <w:b/>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F44D0D"/>
    <w:multiLevelType w:val="hybridMultilevel"/>
    <w:tmpl w:val="837C9BCE"/>
    <w:lvl w:ilvl="0" w:tplc="0415000F">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6DA7000C"/>
    <w:multiLevelType w:val="hybridMultilevel"/>
    <w:tmpl w:val="5E54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6069CD"/>
    <w:multiLevelType w:val="hybridMultilevel"/>
    <w:tmpl w:val="AA0AB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9"/>
    <w:lvlOverride w:ilvl="0">
      <w:lvl w:ilvl="0">
        <w:start w:val="2"/>
        <w:numFmt w:val="decimal"/>
        <w:lvlText w:val="%1"/>
        <w:legacy w:legacy="1" w:legacySpace="0" w:legacyIndent="360"/>
        <w:lvlJc w:val="left"/>
        <w:rPr>
          <w:rFonts w:ascii="Tahoma" w:hAnsi="Tahoma" w:cs="Tahoma" w:hint="default"/>
        </w:rPr>
      </w:lvl>
    </w:lvlOverride>
  </w:num>
  <w:num w:numId="3">
    <w:abstractNumId w:val="9"/>
    <w:lvlOverride w:ilvl="0">
      <w:lvl w:ilvl="0">
        <w:start w:val="3"/>
        <w:numFmt w:val="decimal"/>
        <w:lvlText w:val="%1"/>
        <w:legacy w:legacy="1" w:legacySpace="0" w:legacyIndent="360"/>
        <w:lvlJc w:val="left"/>
        <w:rPr>
          <w:rFonts w:ascii="Tahoma" w:hAnsi="Tahoma" w:cs="Tahoma" w:hint="default"/>
        </w:rPr>
      </w:lvl>
    </w:lvlOverride>
  </w:num>
  <w:num w:numId="4">
    <w:abstractNumId w:val="9"/>
    <w:lvlOverride w:ilvl="0">
      <w:lvl w:ilvl="0">
        <w:start w:val="4"/>
        <w:numFmt w:val="decimal"/>
        <w:lvlText w:val="%1"/>
        <w:legacy w:legacy="1" w:legacySpace="0" w:legacyIndent="360"/>
        <w:lvlJc w:val="left"/>
        <w:rPr>
          <w:rFonts w:ascii="Tahoma" w:hAnsi="Tahoma" w:cs="Tahoma" w:hint="default"/>
        </w:rPr>
      </w:lvl>
    </w:lvlOverride>
  </w:num>
  <w:num w:numId="5">
    <w:abstractNumId w:val="9"/>
    <w:lvlOverride w:ilvl="0">
      <w:lvl w:ilvl="0">
        <w:start w:val="5"/>
        <w:numFmt w:val="decimal"/>
        <w:lvlText w:val="%1"/>
        <w:legacy w:legacy="1" w:legacySpace="0" w:legacyIndent="360"/>
        <w:lvlJc w:val="left"/>
        <w:rPr>
          <w:rFonts w:ascii="Tahoma" w:hAnsi="Tahoma" w:cs="Tahoma" w:hint="default"/>
        </w:rPr>
      </w:lvl>
    </w:lvlOverride>
  </w:num>
  <w:num w:numId="6">
    <w:abstractNumId w:val="19"/>
  </w:num>
  <w:num w:numId="7">
    <w:abstractNumId w:val="22"/>
  </w:num>
  <w:num w:numId="8">
    <w:abstractNumId w:val="30"/>
  </w:num>
  <w:num w:numId="9">
    <w:abstractNumId w:val="26"/>
  </w:num>
  <w:num w:numId="10">
    <w:abstractNumId w:val="23"/>
  </w:num>
  <w:num w:numId="11">
    <w:abstractNumId w:val="5"/>
  </w:num>
  <w:num w:numId="12">
    <w:abstractNumId w:val="12"/>
  </w:num>
  <w:num w:numId="13">
    <w:abstractNumId w:val="11"/>
  </w:num>
  <w:num w:numId="14">
    <w:abstractNumId w:val="6"/>
  </w:num>
  <w:num w:numId="15">
    <w:abstractNumId w:val="7"/>
  </w:num>
  <w:num w:numId="16">
    <w:abstractNumId w:val="29"/>
  </w:num>
  <w:num w:numId="17">
    <w:abstractNumId w:val="24"/>
  </w:num>
  <w:num w:numId="18">
    <w:abstractNumId w:val="16"/>
  </w:num>
  <w:num w:numId="19">
    <w:abstractNumId w:val="33"/>
  </w:num>
  <w:num w:numId="20">
    <w:abstractNumId w:val="21"/>
  </w:num>
  <w:num w:numId="21">
    <w:abstractNumId w:val="2"/>
  </w:num>
  <w:num w:numId="22">
    <w:abstractNumId w:val="34"/>
  </w:num>
  <w:num w:numId="23">
    <w:abstractNumId w:val="18"/>
  </w:num>
  <w:num w:numId="24">
    <w:abstractNumId w:val="25"/>
  </w:num>
  <w:num w:numId="25">
    <w:abstractNumId w:val="3"/>
  </w:num>
  <w:num w:numId="26">
    <w:abstractNumId w:val="31"/>
  </w:num>
  <w:num w:numId="27">
    <w:abstractNumId w:val="28"/>
  </w:num>
  <w:num w:numId="28">
    <w:abstractNumId w:val="20"/>
  </w:num>
  <w:num w:numId="29">
    <w:abstractNumId w:val="4"/>
  </w:num>
  <w:num w:numId="30">
    <w:abstractNumId w:val="13"/>
  </w:num>
  <w:num w:numId="31">
    <w:abstractNumId w:val="8"/>
  </w:num>
  <w:num w:numId="32">
    <w:abstractNumId w:val="15"/>
  </w:num>
  <w:num w:numId="33">
    <w:abstractNumId w:val="27"/>
  </w:num>
  <w:num w:numId="34">
    <w:abstractNumId w:val="0"/>
  </w:num>
  <w:num w:numId="35">
    <w:abstractNumId w:val="14"/>
  </w:num>
  <w:num w:numId="36">
    <w:abstractNumId w:val="10"/>
  </w:num>
  <w:num w:numId="37">
    <w:abstractNumId w:val="17"/>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05"/>
    <w:rsid w:val="00004088"/>
    <w:rsid w:val="00023CBD"/>
    <w:rsid w:val="000401EB"/>
    <w:rsid w:val="000530B1"/>
    <w:rsid w:val="00067949"/>
    <w:rsid w:val="00077091"/>
    <w:rsid w:val="000F0257"/>
    <w:rsid w:val="000F4FBD"/>
    <w:rsid w:val="000F6B66"/>
    <w:rsid w:val="00117705"/>
    <w:rsid w:val="00123FDD"/>
    <w:rsid w:val="00151FAA"/>
    <w:rsid w:val="001650F6"/>
    <w:rsid w:val="001759F0"/>
    <w:rsid w:val="001B26B0"/>
    <w:rsid w:val="001D6AE8"/>
    <w:rsid w:val="001E7EF9"/>
    <w:rsid w:val="001F507A"/>
    <w:rsid w:val="00205309"/>
    <w:rsid w:val="00207ABF"/>
    <w:rsid w:val="0022282E"/>
    <w:rsid w:val="00244697"/>
    <w:rsid w:val="002465CB"/>
    <w:rsid w:val="002927F6"/>
    <w:rsid w:val="002B1F68"/>
    <w:rsid w:val="002B2210"/>
    <w:rsid w:val="002B5473"/>
    <w:rsid w:val="002E142A"/>
    <w:rsid w:val="002E6AE9"/>
    <w:rsid w:val="003075F2"/>
    <w:rsid w:val="0031037B"/>
    <w:rsid w:val="00310617"/>
    <w:rsid w:val="0035308E"/>
    <w:rsid w:val="00376811"/>
    <w:rsid w:val="003C67B0"/>
    <w:rsid w:val="003E7E73"/>
    <w:rsid w:val="00404C66"/>
    <w:rsid w:val="00405EDA"/>
    <w:rsid w:val="00424C54"/>
    <w:rsid w:val="004A505C"/>
    <w:rsid w:val="004B552F"/>
    <w:rsid w:val="004C1860"/>
    <w:rsid w:val="004C2337"/>
    <w:rsid w:val="004D175B"/>
    <w:rsid w:val="004F5027"/>
    <w:rsid w:val="00506FC2"/>
    <w:rsid w:val="00552B60"/>
    <w:rsid w:val="00583D16"/>
    <w:rsid w:val="005A6CC0"/>
    <w:rsid w:val="005B517B"/>
    <w:rsid w:val="005C57F7"/>
    <w:rsid w:val="005C7B9D"/>
    <w:rsid w:val="005E2313"/>
    <w:rsid w:val="00644D47"/>
    <w:rsid w:val="00656AFF"/>
    <w:rsid w:val="006730D1"/>
    <w:rsid w:val="0068327E"/>
    <w:rsid w:val="0069357C"/>
    <w:rsid w:val="006966CA"/>
    <w:rsid w:val="006A56D9"/>
    <w:rsid w:val="006C4BBA"/>
    <w:rsid w:val="006E3731"/>
    <w:rsid w:val="006E46F1"/>
    <w:rsid w:val="006F0DCC"/>
    <w:rsid w:val="00743E2E"/>
    <w:rsid w:val="00753E80"/>
    <w:rsid w:val="00760F47"/>
    <w:rsid w:val="007612EF"/>
    <w:rsid w:val="007A0CCB"/>
    <w:rsid w:val="007A631A"/>
    <w:rsid w:val="007C7A92"/>
    <w:rsid w:val="007D2767"/>
    <w:rsid w:val="007F7FD0"/>
    <w:rsid w:val="00800F1D"/>
    <w:rsid w:val="00827B2B"/>
    <w:rsid w:val="008347CA"/>
    <w:rsid w:val="00837F4D"/>
    <w:rsid w:val="008552EB"/>
    <w:rsid w:val="00881155"/>
    <w:rsid w:val="00882B9E"/>
    <w:rsid w:val="00891958"/>
    <w:rsid w:val="008D671D"/>
    <w:rsid w:val="008F095C"/>
    <w:rsid w:val="009057DD"/>
    <w:rsid w:val="00915426"/>
    <w:rsid w:val="00936AA9"/>
    <w:rsid w:val="009610C5"/>
    <w:rsid w:val="009630AC"/>
    <w:rsid w:val="00991CE7"/>
    <w:rsid w:val="009A656C"/>
    <w:rsid w:val="009B48C6"/>
    <w:rsid w:val="009C33D0"/>
    <w:rsid w:val="009D15EA"/>
    <w:rsid w:val="009D3D32"/>
    <w:rsid w:val="00A04F90"/>
    <w:rsid w:val="00A108B9"/>
    <w:rsid w:val="00A31BAE"/>
    <w:rsid w:val="00A713CE"/>
    <w:rsid w:val="00A801CF"/>
    <w:rsid w:val="00AA5801"/>
    <w:rsid w:val="00AB034D"/>
    <w:rsid w:val="00AB4613"/>
    <w:rsid w:val="00AD5F00"/>
    <w:rsid w:val="00AE168B"/>
    <w:rsid w:val="00AE3A2B"/>
    <w:rsid w:val="00B06F54"/>
    <w:rsid w:val="00B13A1F"/>
    <w:rsid w:val="00B1599E"/>
    <w:rsid w:val="00B16AD0"/>
    <w:rsid w:val="00B3757D"/>
    <w:rsid w:val="00B4773D"/>
    <w:rsid w:val="00B537DB"/>
    <w:rsid w:val="00B568EA"/>
    <w:rsid w:val="00B57CC6"/>
    <w:rsid w:val="00B6727C"/>
    <w:rsid w:val="00B6741E"/>
    <w:rsid w:val="00BC495E"/>
    <w:rsid w:val="00BD57C3"/>
    <w:rsid w:val="00BD7CD5"/>
    <w:rsid w:val="00BF6829"/>
    <w:rsid w:val="00C20D53"/>
    <w:rsid w:val="00C35E99"/>
    <w:rsid w:val="00C366B1"/>
    <w:rsid w:val="00C45FEA"/>
    <w:rsid w:val="00C604D6"/>
    <w:rsid w:val="00C6546E"/>
    <w:rsid w:val="00C72242"/>
    <w:rsid w:val="00C82071"/>
    <w:rsid w:val="00C9708E"/>
    <w:rsid w:val="00CC041D"/>
    <w:rsid w:val="00CE3D69"/>
    <w:rsid w:val="00CF45F8"/>
    <w:rsid w:val="00D06135"/>
    <w:rsid w:val="00D31BB6"/>
    <w:rsid w:val="00D77AE9"/>
    <w:rsid w:val="00D90931"/>
    <w:rsid w:val="00DA471F"/>
    <w:rsid w:val="00DC2DF4"/>
    <w:rsid w:val="00DE4DB0"/>
    <w:rsid w:val="00DF6BE6"/>
    <w:rsid w:val="00E07310"/>
    <w:rsid w:val="00E13905"/>
    <w:rsid w:val="00E16269"/>
    <w:rsid w:val="00E32A0B"/>
    <w:rsid w:val="00E518BB"/>
    <w:rsid w:val="00E74B44"/>
    <w:rsid w:val="00E77EB1"/>
    <w:rsid w:val="00E86696"/>
    <w:rsid w:val="00F03330"/>
    <w:rsid w:val="00F37879"/>
    <w:rsid w:val="00F629EF"/>
    <w:rsid w:val="00F917F6"/>
    <w:rsid w:val="00FA669D"/>
    <w:rsid w:val="00FF4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DDFA"/>
  <w15:docId w15:val="{904EE21E-1D65-4B94-84DE-019DA9B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eastAsia="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Pr>
      <w:color w:val="0000FF"/>
      <w:u w:val="single"/>
    </w:rPr>
  </w:style>
  <w:style w:type="paragraph" w:styleId="Tytu">
    <w:name w:val="Title"/>
    <w:basedOn w:val="Normalny"/>
    <w:qFormat/>
    <w:pPr>
      <w:spacing w:after="0" w:line="240" w:lineRule="auto"/>
      <w:jc w:val="center"/>
    </w:pPr>
    <w:rPr>
      <w:rFonts w:ascii="Times New Roman" w:hAnsi="Times New Roman"/>
      <w:b/>
      <w:sz w:val="24"/>
      <w:szCs w:val="20"/>
    </w:rPr>
  </w:style>
  <w:style w:type="character" w:customStyle="1" w:styleId="TytuZnak">
    <w:name w:val="Tytuł Znak"/>
    <w:rPr>
      <w:rFonts w:ascii="Times New Roman" w:eastAsia="Times New Roman" w:hAnsi="Times New Roman" w:cs="Times New Roman"/>
      <w:b/>
      <w:sz w:val="24"/>
      <w:szCs w:val="20"/>
      <w:lang w:eastAsia="pl-PL"/>
    </w:rPr>
  </w:style>
  <w:style w:type="paragraph" w:styleId="Tekstpodstawowy">
    <w:name w:val="Body Text"/>
    <w:aliases w:val="Regulacje,definicje,moj body text,numerowany,wypunktowanie,bt,b"/>
    <w:basedOn w:val="Normalny"/>
    <w:unhideWhenUsed/>
    <w:pPr>
      <w:spacing w:after="120" w:line="240" w:lineRule="auto"/>
    </w:pPr>
    <w:rPr>
      <w:rFonts w:ascii="Times New Roman" w:hAnsi="Times New Roman"/>
      <w:sz w:val="20"/>
      <w:szCs w:val="20"/>
    </w:rPr>
  </w:style>
  <w:style w:type="character" w:customStyle="1" w:styleId="TekstpodstawowyZnak">
    <w:name w:val="Tekst podstawowy Znak"/>
    <w:rPr>
      <w:rFonts w:ascii="Times New Roman" w:eastAsia="Times New Roman" w:hAnsi="Times New Roman" w:cs="Times New Roman"/>
      <w:sz w:val="20"/>
      <w:szCs w:val="20"/>
      <w:lang w:eastAsia="pl-PL"/>
    </w:rPr>
  </w:style>
  <w:style w:type="paragraph" w:styleId="Tekstpodstawowywcity">
    <w:name w:val="Body Text Indent"/>
    <w:basedOn w:val="Normalny"/>
    <w:unhideWhenUsed/>
    <w:pPr>
      <w:spacing w:after="120" w:line="240" w:lineRule="auto"/>
      <w:ind w:left="283"/>
    </w:pPr>
    <w:rPr>
      <w:rFonts w:ascii="Times New Roman" w:hAnsi="Times New Roman"/>
      <w:sz w:val="20"/>
      <w:szCs w:val="20"/>
    </w:rPr>
  </w:style>
  <w:style w:type="character" w:customStyle="1" w:styleId="TekstpodstawowywcityZnak">
    <w:name w:val="Tekst podstawowy wcięty Znak"/>
    <w:semiHidden/>
    <w:rPr>
      <w:rFonts w:ascii="Times New Roman" w:eastAsia="Times New Roman" w:hAnsi="Times New Roman" w:cs="Times New Roman"/>
      <w:sz w:val="20"/>
      <w:szCs w:val="20"/>
      <w:lang w:eastAsia="pl-PL"/>
    </w:rPr>
  </w:style>
  <w:style w:type="paragraph" w:styleId="Podtytu">
    <w:name w:val="Subtitle"/>
    <w:basedOn w:val="Normalny"/>
    <w:qFormat/>
    <w:pPr>
      <w:spacing w:after="0" w:line="240" w:lineRule="auto"/>
      <w:ind w:left="7080" w:firstLine="708"/>
      <w:jc w:val="right"/>
    </w:pPr>
    <w:rPr>
      <w:rFonts w:ascii="Times New Roman" w:hAnsi="Times New Roman"/>
      <w:b/>
      <w:sz w:val="20"/>
      <w:szCs w:val="20"/>
    </w:rPr>
  </w:style>
  <w:style w:type="character" w:customStyle="1" w:styleId="PodtytuZnak">
    <w:name w:val="Podtytuł Znak"/>
    <w:rPr>
      <w:rFonts w:ascii="Times New Roman" w:eastAsia="Times New Roman" w:hAnsi="Times New Roman" w:cs="Times New Roman"/>
      <w:b/>
      <w:sz w:val="20"/>
      <w:szCs w:val="20"/>
      <w:lang w:eastAsia="pl-PL"/>
    </w:rPr>
  </w:style>
  <w:style w:type="paragraph" w:styleId="Akapitzlist">
    <w:name w:val="List Paragraph"/>
    <w:basedOn w:val="Normalny"/>
    <w:qFormat/>
    <w:pPr>
      <w:spacing w:after="0" w:line="240" w:lineRule="auto"/>
      <w:ind w:left="708"/>
    </w:pPr>
    <w:rPr>
      <w:rFonts w:ascii="Times New Roman" w:hAnsi="Times New Roman"/>
      <w:sz w:val="20"/>
      <w:szCs w:val="20"/>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rPr>
      <w:rFonts w:eastAsia="Times New Roman"/>
      <w:sz w:val="16"/>
      <w:szCs w:val="16"/>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Lista">
    <w:name w:val="List"/>
    <w:basedOn w:val="Normalny"/>
    <w:semiHidden/>
    <w:pPr>
      <w:spacing w:after="0" w:line="240" w:lineRule="auto"/>
      <w:ind w:left="283" w:hanging="283"/>
    </w:pPr>
    <w:rPr>
      <w:rFonts w:ascii="Times New Roman" w:hAnsi="Times New Roman"/>
      <w:sz w:val="24"/>
      <w:szCs w:val="24"/>
    </w:rPr>
  </w:style>
  <w:style w:type="paragraph" w:styleId="Tekstblokowy">
    <w:name w:val="Block Text"/>
    <w:basedOn w:val="Normalny"/>
    <w:semiHidden/>
    <w:pPr>
      <w:widowControl w:val="0"/>
      <w:shd w:val="clear" w:color="auto" w:fill="FFFFFF"/>
      <w:tabs>
        <w:tab w:val="left" w:pos="703"/>
      </w:tabs>
      <w:autoSpaceDE w:val="0"/>
      <w:autoSpaceDN w:val="0"/>
      <w:adjustRightInd w:val="0"/>
      <w:spacing w:after="0" w:line="240" w:lineRule="auto"/>
      <w:ind w:left="426" w:right="17" w:hanging="426"/>
      <w:jc w:val="both"/>
    </w:pPr>
    <w:rPr>
      <w:rFonts w:ascii="Tahoma" w:hAnsi="Tahoma" w:cs="Tahoma"/>
      <w:sz w:val="20"/>
      <w:szCs w:val="20"/>
    </w:rPr>
  </w:style>
  <w:style w:type="character" w:styleId="Numerstrony">
    <w:name w:val="page number"/>
    <w:basedOn w:val="Domylnaczcionkaakapitu"/>
    <w:semiHidden/>
  </w:style>
  <w:style w:type="paragraph" w:customStyle="1" w:styleId="Akapitzlist1">
    <w:name w:val="Akapit z listą1"/>
    <w:basedOn w:val="Normalny"/>
    <w:pPr>
      <w:spacing w:after="0" w:line="240" w:lineRule="auto"/>
      <w:ind w:left="720"/>
    </w:pPr>
    <w:rPr>
      <w:rFonts w:ascii="Times New Roman" w:hAnsi="Times New Roman"/>
      <w:sz w:val="24"/>
      <w:szCs w:val="24"/>
    </w:rPr>
  </w:style>
  <w:style w:type="paragraph" w:styleId="Tekstdymka">
    <w:name w:val="Balloon Text"/>
    <w:basedOn w:val="Normalny"/>
    <w:link w:val="TekstdymkaZnak"/>
    <w:uiPriority w:val="99"/>
    <w:semiHidden/>
    <w:unhideWhenUsed/>
    <w:rsid w:val="0020530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05309"/>
    <w:rPr>
      <w:rFonts w:ascii="Segoe UI" w:eastAsia="Times New Roman" w:hAnsi="Segoe UI" w:cs="Segoe UI"/>
      <w:sz w:val="18"/>
      <w:szCs w:val="18"/>
    </w:rPr>
  </w:style>
  <w:style w:type="paragraph" w:styleId="Zwykytekst">
    <w:name w:val="Plain Text"/>
    <w:basedOn w:val="Normalny"/>
    <w:link w:val="ZwykytekstZnak"/>
    <w:semiHidden/>
    <w:rsid w:val="002927F6"/>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semiHidden/>
    <w:rsid w:val="002927F6"/>
    <w:rPr>
      <w:rFonts w:ascii="Courier New" w:eastAsia="Times New Roman" w:hAnsi="Courier New"/>
    </w:rPr>
  </w:style>
  <w:style w:type="character" w:styleId="Odwoaniedokomentarza">
    <w:name w:val="annotation reference"/>
    <w:uiPriority w:val="99"/>
    <w:semiHidden/>
    <w:unhideWhenUsed/>
    <w:rsid w:val="002B1F68"/>
    <w:rPr>
      <w:sz w:val="16"/>
      <w:szCs w:val="16"/>
    </w:rPr>
  </w:style>
  <w:style w:type="paragraph" w:styleId="Tekstkomentarza">
    <w:name w:val="annotation text"/>
    <w:basedOn w:val="Normalny"/>
    <w:link w:val="TekstkomentarzaZnak"/>
    <w:uiPriority w:val="99"/>
    <w:semiHidden/>
    <w:unhideWhenUsed/>
    <w:rsid w:val="002B1F68"/>
    <w:pPr>
      <w:suppressAutoHyphens/>
      <w:spacing w:after="0" w:line="240" w:lineRule="auto"/>
    </w:pPr>
    <w:rPr>
      <w:rFonts w:ascii="Arial" w:hAnsi="Arial"/>
      <w:sz w:val="20"/>
      <w:szCs w:val="20"/>
      <w:lang w:eastAsia="ar-SA"/>
    </w:rPr>
  </w:style>
  <w:style w:type="character" w:customStyle="1" w:styleId="TekstkomentarzaZnak">
    <w:name w:val="Tekst komentarza Znak"/>
    <w:basedOn w:val="Domylnaczcionkaakapitu"/>
    <w:link w:val="Tekstkomentarza"/>
    <w:uiPriority w:val="99"/>
    <w:semiHidden/>
    <w:rsid w:val="002B1F68"/>
    <w:rPr>
      <w:rFonts w:ascii="Arial" w:eastAsia="Times New Roman" w:hAnsi="Arial"/>
      <w:lang w:eastAsia="ar-SA"/>
    </w:rPr>
  </w:style>
  <w:style w:type="paragraph" w:styleId="Tematkomentarza">
    <w:name w:val="annotation subject"/>
    <w:basedOn w:val="Tekstkomentarza"/>
    <w:next w:val="Tekstkomentarza"/>
    <w:link w:val="TematkomentarzaZnak"/>
    <w:uiPriority w:val="99"/>
    <w:semiHidden/>
    <w:unhideWhenUsed/>
    <w:rsid w:val="003C67B0"/>
    <w:pPr>
      <w:suppressAutoHyphens w:val="0"/>
      <w:spacing w:after="200"/>
    </w:pPr>
    <w:rPr>
      <w:rFonts w:ascii="Calibri" w:hAnsi="Calibri"/>
      <w:b/>
      <w:bCs/>
      <w:lang w:eastAsia="pl-PL"/>
    </w:rPr>
  </w:style>
  <w:style w:type="character" w:customStyle="1" w:styleId="TematkomentarzaZnak">
    <w:name w:val="Temat komentarza Znak"/>
    <w:basedOn w:val="TekstkomentarzaZnak"/>
    <w:link w:val="Tematkomentarza"/>
    <w:uiPriority w:val="99"/>
    <w:semiHidden/>
    <w:rsid w:val="003C67B0"/>
    <w:rPr>
      <w:rFonts w:ascii="Arial" w:eastAsia="Times New Roman" w:hAnsi="Arial"/>
      <w:b/>
      <w:bCs/>
      <w:lang w:eastAsia="ar-SA"/>
    </w:rPr>
  </w:style>
  <w:style w:type="table" w:styleId="Tabela-Siatka">
    <w:name w:val="Table Grid"/>
    <w:basedOn w:val="Standardowy"/>
    <w:uiPriority w:val="39"/>
    <w:rsid w:val="009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4C53-67BE-4186-9A75-59E3DD8E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8</Pages>
  <Words>2974</Words>
  <Characters>17844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20777</CharactersWithSpaces>
  <SharedDoc>false</SharedDoc>
  <HLinks>
    <vt:vector size="30" baseType="variant">
      <vt:variant>
        <vt:i4>4456510</vt:i4>
      </vt:variant>
      <vt:variant>
        <vt:i4>14</vt:i4>
      </vt:variant>
      <vt:variant>
        <vt:i4>0</vt:i4>
      </vt:variant>
      <vt:variant>
        <vt:i4>5</vt:i4>
      </vt:variant>
      <vt:variant>
        <vt:lpwstr>mailto:piotr@kopernik.lodz.pl</vt:lpwstr>
      </vt:variant>
      <vt:variant>
        <vt:lpwstr/>
      </vt:variant>
      <vt:variant>
        <vt:i4>3735645</vt:i4>
      </vt:variant>
      <vt:variant>
        <vt:i4>11</vt:i4>
      </vt:variant>
      <vt:variant>
        <vt:i4>0</vt:i4>
      </vt:variant>
      <vt:variant>
        <vt:i4>5</vt:i4>
      </vt:variant>
      <vt:variant>
        <vt:lpwstr>mailto:robertr@kopernik.lodz.pl</vt:lpwstr>
      </vt:variant>
      <vt:variant>
        <vt:lpwstr/>
      </vt:variant>
      <vt:variant>
        <vt:i4>458858</vt:i4>
      </vt:variant>
      <vt:variant>
        <vt:i4>8</vt:i4>
      </vt:variant>
      <vt:variant>
        <vt:i4>0</vt:i4>
      </vt:variant>
      <vt:variant>
        <vt:i4>5</vt:i4>
      </vt:variant>
      <vt:variant>
        <vt:lpwstr>mailto:jacfil@kopernik.lodz.pl</vt:lpwstr>
      </vt:variant>
      <vt:variant>
        <vt:lpwstr/>
      </vt:variant>
      <vt:variant>
        <vt:i4>7602178</vt:i4>
      </vt:variant>
      <vt:variant>
        <vt:i4>5</vt:i4>
      </vt:variant>
      <vt:variant>
        <vt:i4>0</vt:i4>
      </vt:variant>
      <vt:variant>
        <vt:i4>5</vt:i4>
      </vt:variant>
      <vt:variant>
        <vt:lpwstr>mailto:bartosz.jurkiewicz@arcussi.pl</vt:lpwstr>
      </vt:variant>
      <vt:variant>
        <vt:lpwstr/>
      </vt:variant>
      <vt:variant>
        <vt:i4>2949200</vt:i4>
      </vt:variant>
      <vt:variant>
        <vt:i4>2</vt:i4>
      </vt:variant>
      <vt:variant>
        <vt:i4>0</vt:i4>
      </vt:variant>
      <vt:variant>
        <vt:i4>5</vt:i4>
      </vt:variant>
      <vt:variant>
        <vt:lpwstr>mailto:informatyka@kopernik.lodz.pl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cp:lastPrinted>2022-06-27T08:29:00Z</cp:lastPrinted>
  <dcterms:created xsi:type="dcterms:W3CDTF">2022-06-22T06:06:00Z</dcterms:created>
  <dcterms:modified xsi:type="dcterms:W3CDTF">2022-06-28T13:07:00Z</dcterms:modified>
</cp:coreProperties>
</file>