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D45961" w14:textId="77777777" w:rsidR="00F800AC" w:rsidRDefault="00F800AC" w:rsidP="00CE24E4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  <w:r w:rsidRPr="00F800AC">
        <w:rPr>
          <w:rStyle w:val="Pogrubienie"/>
          <w:rFonts w:cstheme="minorHAnsi"/>
          <w:color w:val="FF0000"/>
        </w:rPr>
        <w:t>ODDZIAŁ ONKOLOGII KLINICZNEJ</w:t>
      </w:r>
    </w:p>
    <w:p w14:paraId="2F786F58" w14:textId="662D1D92" w:rsidR="0094561C" w:rsidRDefault="00CE24E4" w:rsidP="00CE24E4">
      <w:pPr>
        <w:spacing w:before="100" w:beforeAutospacing="1" w:after="100" w:afterAutospacing="1" w:line="240" w:lineRule="auto"/>
        <w:rPr>
          <w:rFonts w:cstheme="minorHAnsi"/>
        </w:rPr>
      </w:pPr>
      <w:r w:rsidRPr="00E00C6D">
        <w:rPr>
          <w:rFonts w:cstheme="minorHAnsi"/>
        </w:rPr>
        <w:br/>
      </w:r>
      <w:r w:rsidR="00E00C6D" w:rsidRPr="00E00C6D">
        <w:rPr>
          <w:rFonts w:cstheme="minorHAnsi"/>
        </w:rPr>
        <w:t>dr n. med. Joanna Połowinczak-Przybyłek</w:t>
      </w:r>
    </w:p>
    <w:p w14:paraId="657B6E09" w14:textId="4B393F36" w:rsidR="004D4B39" w:rsidRDefault="004D4B39" w:rsidP="00CE24E4">
      <w:pPr>
        <w:spacing w:before="100" w:beforeAutospacing="1" w:after="100" w:afterAutospacing="1" w:line="240" w:lineRule="auto"/>
        <w:rPr>
          <w:rFonts w:cstheme="minorHAnsi"/>
        </w:rPr>
      </w:pPr>
      <w:r w:rsidRPr="00154923">
        <w:rPr>
          <w:rFonts w:cstheme="minorHAnsi"/>
        </w:rPr>
        <w:t>dr n. med. Monika Ryś-Bednarska</w:t>
      </w:r>
    </w:p>
    <w:p w14:paraId="63596A92" w14:textId="2CB82537" w:rsidR="00CE24E4" w:rsidRPr="0094561C" w:rsidRDefault="00CE24E4" w:rsidP="00CE24E4">
      <w:pPr>
        <w:spacing w:before="100" w:beforeAutospacing="1" w:after="100" w:afterAutospacing="1" w:line="240" w:lineRule="auto"/>
        <w:rPr>
          <w:rFonts w:cstheme="minorHAnsi"/>
        </w:rPr>
      </w:pPr>
      <w:r w:rsidRPr="00154923">
        <w:rPr>
          <w:rFonts w:cstheme="minorHAnsi"/>
        </w:rPr>
        <w:br/>
        <w:t>Tel. 42 689 54 31</w:t>
      </w:r>
    </w:p>
    <w:p w14:paraId="785A5500" w14:textId="77777777" w:rsidR="00CE24E4" w:rsidRDefault="00CE24E4" w:rsidP="00CE24E4">
      <w:pPr>
        <w:pStyle w:val="NormalnyWeb"/>
        <w:rPr>
          <w:rFonts w:asciiTheme="minorHAnsi" w:hAnsiTheme="minorHAnsi" w:cstheme="minorHAnsi"/>
          <w:color w:val="000000"/>
          <w:sz w:val="22"/>
          <w:szCs w:val="22"/>
        </w:rPr>
      </w:pPr>
      <w:r w:rsidRPr="00154923">
        <w:rPr>
          <w:rFonts w:asciiTheme="minorHAnsi" w:hAnsiTheme="minorHAnsi" w:cstheme="minorHAnsi"/>
          <w:color w:val="000000"/>
          <w:sz w:val="22"/>
          <w:szCs w:val="22"/>
        </w:rPr>
        <w:t>W Klinice Chemioterapii Nowotworów badania kliniczne prowadzone są od 2002 roku.   </w:t>
      </w:r>
    </w:p>
    <w:p w14:paraId="3C7BEBC5" w14:textId="77777777" w:rsidR="00CE24E4" w:rsidRPr="00154923" w:rsidRDefault="00CE24E4" w:rsidP="00CE24E4">
      <w:pPr>
        <w:pStyle w:val="NormalnyWeb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Prowadzone są głownie badania </w:t>
      </w:r>
      <w:r w:rsidRPr="00154923">
        <w:rPr>
          <w:rFonts w:asciiTheme="minorHAnsi" w:hAnsiTheme="minorHAnsi" w:cstheme="minorHAnsi"/>
          <w:color w:val="000000"/>
          <w:sz w:val="22"/>
          <w:szCs w:val="22"/>
        </w:rPr>
        <w:t xml:space="preserve"> II i III fazy </w:t>
      </w:r>
      <w:r>
        <w:rPr>
          <w:rFonts w:asciiTheme="minorHAnsi" w:hAnsiTheme="minorHAnsi" w:cstheme="minorHAnsi"/>
          <w:color w:val="000000"/>
          <w:sz w:val="22"/>
          <w:szCs w:val="22"/>
        </w:rPr>
        <w:t>w następujących rozpoznaniach</w:t>
      </w:r>
      <w:r w:rsidRPr="00154923">
        <w:rPr>
          <w:rFonts w:asciiTheme="minorHAnsi" w:hAnsiTheme="minorHAnsi" w:cstheme="minorHAnsi"/>
          <w:color w:val="000000"/>
          <w:sz w:val="22"/>
          <w:szCs w:val="22"/>
        </w:rPr>
        <w:t>:  </w:t>
      </w:r>
    </w:p>
    <w:p w14:paraId="7910A753" w14:textId="77777777" w:rsidR="00CE24E4" w:rsidRPr="00154923" w:rsidRDefault="00CE24E4" w:rsidP="00CE24E4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- rak</w:t>
      </w:r>
      <w:r w:rsidRPr="00154923">
        <w:rPr>
          <w:rFonts w:asciiTheme="minorHAnsi" w:hAnsiTheme="minorHAnsi" w:cstheme="minorHAnsi"/>
          <w:color w:val="000000"/>
          <w:sz w:val="22"/>
          <w:szCs w:val="22"/>
        </w:rPr>
        <w:t xml:space="preserve"> piersi  </w:t>
      </w:r>
    </w:p>
    <w:p w14:paraId="0EF0154A" w14:textId="77777777" w:rsidR="00CE24E4" w:rsidRPr="00154923" w:rsidRDefault="00CE24E4" w:rsidP="00CE24E4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- rak</w:t>
      </w:r>
      <w:r w:rsidRPr="00154923">
        <w:rPr>
          <w:rFonts w:asciiTheme="minorHAnsi" w:hAnsiTheme="minorHAnsi" w:cstheme="minorHAnsi"/>
          <w:color w:val="000000"/>
          <w:sz w:val="22"/>
          <w:szCs w:val="22"/>
        </w:rPr>
        <w:t xml:space="preserve"> gruczołu krokowego  </w:t>
      </w:r>
    </w:p>
    <w:p w14:paraId="2B6D6E5B" w14:textId="77777777" w:rsidR="00CE24E4" w:rsidRPr="00154923" w:rsidRDefault="00CE24E4" w:rsidP="00CE24E4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- rak</w:t>
      </w:r>
      <w:r w:rsidRPr="00154923">
        <w:rPr>
          <w:rFonts w:asciiTheme="minorHAnsi" w:hAnsiTheme="minorHAnsi" w:cstheme="minorHAnsi"/>
          <w:color w:val="000000"/>
          <w:sz w:val="22"/>
          <w:szCs w:val="22"/>
        </w:rPr>
        <w:t xml:space="preserve"> jelita grubego  </w:t>
      </w:r>
    </w:p>
    <w:p w14:paraId="202F74EC" w14:textId="77777777" w:rsidR="00CE24E4" w:rsidRPr="00154923" w:rsidRDefault="00CE24E4" w:rsidP="00CE24E4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- rak</w:t>
      </w:r>
      <w:r w:rsidRPr="00154923">
        <w:rPr>
          <w:rFonts w:asciiTheme="minorHAnsi" w:hAnsiTheme="minorHAnsi" w:cstheme="minorHAnsi"/>
          <w:color w:val="000000"/>
          <w:sz w:val="22"/>
          <w:szCs w:val="22"/>
        </w:rPr>
        <w:t xml:space="preserve"> gruczołu krokowego  </w:t>
      </w:r>
    </w:p>
    <w:p w14:paraId="57A54FBC" w14:textId="77777777" w:rsidR="00CE24E4" w:rsidRPr="00154923" w:rsidRDefault="00CE24E4" w:rsidP="00CE24E4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154923">
        <w:rPr>
          <w:rFonts w:asciiTheme="minorHAnsi" w:hAnsiTheme="minorHAnsi" w:cstheme="minorHAnsi"/>
          <w:color w:val="000000"/>
          <w:sz w:val="22"/>
          <w:szCs w:val="22"/>
        </w:rPr>
        <w:t>- rak jajnika  </w:t>
      </w:r>
    </w:p>
    <w:p w14:paraId="7BF0BC81" w14:textId="77777777" w:rsidR="00CE24E4" w:rsidRPr="00154923" w:rsidRDefault="00CE24E4" w:rsidP="00CE24E4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154923">
        <w:rPr>
          <w:rFonts w:asciiTheme="minorHAnsi" w:hAnsiTheme="minorHAnsi" w:cstheme="minorHAnsi"/>
          <w:color w:val="000000"/>
          <w:sz w:val="22"/>
          <w:szCs w:val="22"/>
        </w:rPr>
        <w:t>- rak płuca  </w:t>
      </w:r>
    </w:p>
    <w:p w14:paraId="5D7C9F91" w14:textId="77777777" w:rsidR="00CE24E4" w:rsidRPr="00154923" w:rsidRDefault="00CE24E4" w:rsidP="00CE24E4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154923">
        <w:rPr>
          <w:rFonts w:asciiTheme="minorHAnsi" w:hAnsiTheme="minorHAnsi" w:cstheme="minorHAnsi"/>
          <w:color w:val="000000"/>
          <w:sz w:val="22"/>
          <w:szCs w:val="22"/>
        </w:rPr>
        <w:t>- rak żołądka  </w:t>
      </w:r>
    </w:p>
    <w:p w14:paraId="11025D83" w14:textId="77777777" w:rsidR="00CE24E4" w:rsidRPr="00154923" w:rsidRDefault="00CE24E4" w:rsidP="00CE24E4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- czerniak złośliwy</w:t>
      </w:r>
      <w:r w:rsidRPr="00154923">
        <w:rPr>
          <w:rFonts w:asciiTheme="minorHAnsi" w:hAnsiTheme="minorHAnsi" w:cstheme="minorHAnsi"/>
          <w:color w:val="000000"/>
          <w:sz w:val="22"/>
          <w:szCs w:val="22"/>
        </w:rPr>
        <w:t>  </w:t>
      </w:r>
    </w:p>
    <w:p w14:paraId="22CA2A48" w14:textId="77777777" w:rsidR="00CE24E4" w:rsidRPr="00154923" w:rsidRDefault="00CE24E4" w:rsidP="00CE24E4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154923">
        <w:rPr>
          <w:rFonts w:asciiTheme="minorHAnsi" w:hAnsiTheme="minorHAnsi" w:cstheme="minorHAnsi"/>
          <w:color w:val="000000"/>
          <w:sz w:val="22"/>
          <w:szCs w:val="22"/>
        </w:rPr>
        <w:t>- rak endometrium  </w:t>
      </w:r>
    </w:p>
    <w:p w14:paraId="40C4CEC5" w14:textId="77777777" w:rsidR="00CE24E4" w:rsidRPr="00154923" w:rsidRDefault="00CE24E4" w:rsidP="00CE24E4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154923">
        <w:rPr>
          <w:rFonts w:asciiTheme="minorHAnsi" w:hAnsiTheme="minorHAnsi" w:cstheme="minorHAnsi"/>
          <w:color w:val="000000"/>
          <w:sz w:val="22"/>
          <w:szCs w:val="22"/>
        </w:rPr>
        <w:t>- rak błony śluzowej macicy  </w:t>
      </w:r>
    </w:p>
    <w:p w14:paraId="593D2166" w14:textId="77777777" w:rsidR="00CE24E4" w:rsidRPr="00154923" w:rsidRDefault="00CE24E4" w:rsidP="00CE24E4">
      <w:pPr>
        <w:pStyle w:val="NormalnyWeb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A także badania oceniające</w:t>
      </w:r>
      <w:r w:rsidRPr="00154923">
        <w:rPr>
          <w:rFonts w:asciiTheme="minorHAnsi" w:hAnsiTheme="minorHAnsi" w:cstheme="minorHAnsi"/>
          <w:color w:val="000000"/>
          <w:sz w:val="22"/>
          <w:szCs w:val="22"/>
        </w:rPr>
        <w:t xml:space="preserve"> w zapobieganiu nudnościom i wymiotom u pacjentów otrzymujących chemioterapię o silnym działaniu wymiotnym.  </w:t>
      </w:r>
    </w:p>
    <w:p w14:paraId="19372AFC" w14:textId="77777777" w:rsidR="00CE24E4" w:rsidRPr="00154923" w:rsidRDefault="00CE24E4" w:rsidP="00CE24E4">
      <w:pPr>
        <w:pStyle w:val="NormalnyWeb"/>
        <w:spacing w:after="200"/>
        <w:rPr>
          <w:rFonts w:asciiTheme="minorHAnsi" w:hAnsiTheme="minorHAnsi" w:cstheme="minorHAnsi"/>
          <w:sz w:val="22"/>
          <w:szCs w:val="22"/>
        </w:rPr>
      </w:pPr>
      <w:r w:rsidRPr="00154923">
        <w:rPr>
          <w:rFonts w:asciiTheme="minorHAnsi" w:hAnsiTheme="minorHAnsi" w:cstheme="minorHAnsi"/>
          <w:sz w:val="22"/>
          <w:szCs w:val="22"/>
        </w:rPr>
        <w:t>Klinika Chemioterapii Nowotworów jest zainteresowana udziałem w nowych badaniach klinicznych zwłaszcza dotyczących chorych na nowotwory układu pokarmowego, nowotwory ginekologiczne, raka płuca, raka piersi i czerniaka. </w:t>
      </w:r>
    </w:p>
    <w:p w14:paraId="7478D2B8" w14:textId="77777777" w:rsidR="00CE24E4" w:rsidRPr="00154923" w:rsidRDefault="00CE24E4" w:rsidP="00CE24E4">
      <w:pPr>
        <w:rPr>
          <w:rStyle w:val="Pogrubienie"/>
          <w:rFonts w:cstheme="minorHAnsi"/>
          <w:color w:val="FF0000"/>
        </w:rPr>
      </w:pPr>
    </w:p>
    <w:p w14:paraId="5A38E07E" w14:textId="77777777" w:rsidR="00CE24E4" w:rsidRPr="00154923" w:rsidRDefault="00CE24E4" w:rsidP="00CE24E4">
      <w:pPr>
        <w:rPr>
          <w:rStyle w:val="Pogrubienie"/>
          <w:rFonts w:cstheme="minorHAnsi"/>
          <w:color w:val="FF0000"/>
        </w:rPr>
      </w:pPr>
    </w:p>
    <w:p w14:paraId="53092128" w14:textId="77777777" w:rsidR="00CE24E4" w:rsidRPr="00154923" w:rsidRDefault="00CE24E4" w:rsidP="00CE24E4">
      <w:pPr>
        <w:rPr>
          <w:rStyle w:val="Pogrubienie"/>
          <w:rFonts w:cstheme="minorHAnsi"/>
          <w:color w:val="FF0000"/>
        </w:rPr>
      </w:pPr>
    </w:p>
    <w:p w14:paraId="2049DE24" w14:textId="77777777" w:rsidR="00CE24E4" w:rsidRPr="00154923" w:rsidRDefault="00CE24E4" w:rsidP="00CE24E4">
      <w:pPr>
        <w:rPr>
          <w:rStyle w:val="Pogrubienie"/>
          <w:rFonts w:cstheme="minorHAnsi"/>
          <w:color w:val="FF0000"/>
        </w:rPr>
      </w:pPr>
    </w:p>
    <w:p w14:paraId="4CDBC00D" w14:textId="77777777" w:rsidR="00CE24E4" w:rsidRPr="00154923" w:rsidRDefault="00CE24E4" w:rsidP="00CE24E4">
      <w:pPr>
        <w:rPr>
          <w:rStyle w:val="Pogrubienie"/>
          <w:rFonts w:cstheme="minorHAnsi"/>
          <w:color w:val="FF0000"/>
        </w:rPr>
      </w:pPr>
    </w:p>
    <w:p w14:paraId="25639CAC" w14:textId="77777777" w:rsidR="00CE24E4" w:rsidRPr="00154923" w:rsidRDefault="00CE24E4" w:rsidP="00CE24E4">
      <w:pPr>
        <w:rPr>
          <w:rStyle w:val="Pogrubienie"/>
          <w:rFonts w:cstheme="minorHAnsi"/>
          <w:color w:val="FF0000"/>
        </w:rPr>
      </w:pPr>
    </w:p>
    <w:p w14:paraId="797E462D" w14:textId="77777777" w:rsidR="00CE24E4" w:rsidRPr="00154923" w:rsidRDefault="00CE24E4" w:rsidP="00CE24E4">
      <w:pPr>
        <w:rPr>
          <w:rStyle w:val="Pogrubienie"/>
          <w:rFonts w:cstheme="minorHAnsi"/>
          <w:color w:val="FF0000"/>
        </w:rPr>
      </w:pPr>
    </w:p>
    <w:p w14:paraId="7C57286D" w14:textId="77777777" w:rsidR="00CE24E4" w:rsidRPr="00154923" w:rsidRDefault="00CE24E4" w:rsidP="00CE24E4">
      <w:pPr>
        <w:rPr>
          <w:rStyle w:val="Pogrubienie"/>
          <w:rFonts w:cstheme="minorHAnsi"/>
          <w:color w:val="FF0000"/>
        </w:rPr>
      </w:pPr>
    </w:p>
    <w:p w14:paraId="36B6D602" w14:textId="77777777" w:rsidR="00CE24E4" w:rsidRPr="00154923" w:rsidRDefault="00CE24E4" w:rsidP="00CE24E4">
      <w:pPr>
        <w:rPr>
          <w:rStyle w:val="Pogrubienie"/>
          <w:rFonts w:cstheme="minorHAnsi"/>
          <w:color w:val="FF0000"/>
        </w:rPr>
      </w:pPr>
    </w:p>
    <w:p w14:paraId="1F3CE0AC" w14:textId="77777777" w:rsidR="00CE24E4" w:rsidRPr="00154923" w:rsidRDefault="00CE24E4" w:rsidP="00CE24E4">
      <w:pPr>
        <w:rPr>
          <w:rStyle w:val="Pogrubienie"/>
          <w:rFonts w:cstheme="minorHAnsi"/>
          <w:color w:val="FF0000"/>
        </w:rPr>
      </w:pPr>
    </w:p>
    <w:p w14:paraId="04975ABC" w14:textId="77777777" w:rsidR="00F800AC" w:rsidRDefault="00F800AC" w:rsidP="00CE24E4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  <w:lang w:val="en-US"/>
        </w:rPr>
      </w:pPr>
      <w:r w:rsidRPr="00F800AC">
        <w:rPr>
          <w:rStyle w:val="Pogrubienie"/>
          <w:rFonts w:cstheme="minorHAnsi"/>
          <w:color w:val="FF0000"/>
          <w:lang w:val="en-US"/>
        </w:rPr>
        <w:lastRenderedPageBreak/>
        <w:t>CLINICAL ONCOLOGY DEPARTMENT</w:t>
      </w:r>
    </w:p>
    <w:p w14:paraId="2E57F7A3" w14:textId="71271D2E" w:rsidR="004D4B39" w:rsidRDefault="00E00C6D" w:rsidP="00CE24E4">
      <w:pPr>
        <w:spacing w:before="100" w:beforeAutospacing="1" w:after="100" w:afterAutospacing="1" w:line="240" w:lineRule="auto"/>
        <w:rPr>
          <w:rFonts w:cstheme="minorHAnsi"/>
        </w:rPr>
      </w:pPr>
      <w:r w:rsidRPr="0094561C">
        <w:rPr>
          <w:rFonts w:cstheme="minorHAnsi"/>
        </w:rPr>
        <w:t>Kierownik dr n. med. Joanna Połowinczak-Przybyłek</w:t>
      </w:r>
    </w:p>
    <w:p w14:paraId="7FFDE14B" w14:textId="77777777" w:rsidR="004D4B39" w:rsidRDefault="004D4B39" w:rsidP="00CE24E4">
      <w:pPr>
        <w:spacing w:before="100" w:beforeAutospacing="1" w:after="100" w:afterAutospacing="1" w:line="240" w:lineRule="auto"/>
        <w:rPr>
          <w:rFonts w:cstheme="minorHAnsi"/>
        </w:rPr>
      </w:pPr>
      <w:r w:rsidRPr="00154923">
        <w:rPr>
          <w:rFonts w:cstheme="minorHAnsi"/>
        </w:rPr>
        <w:t>dr n. med. Monika Ryś-Bednarska</w:t>
      </w:r>
    </w:p>
    <w:p w14:paraId="3AF860C3" w14:textId="6189D6AF" w:rsidR="00CE24E4" w:rsidRPr="00F800AC" w:rsidRDefault="00CE24E4" w:rsidP="00CE24E4">
      <w:pPr>
        <w:spacing w:before="100" w:beforeAutospacing="1" w:after="100" w:afterAutospacing="1" w:line="240" w:lineRule="auto"/>
        <w:rPr>
          <w:rFonts w:cstheme="minorHAnsi"/>
          <w:lang w:val="en-GB"/>
        </w:rPr>
      </w:pPr>
      <w:r w:rsidRPr="00F800AC">
        <w:rPr>
          <w:rFonts w:cstheme="minorHAnsi"/>
          <w:lang w:val="en-GB"/>
        </w:rPr>
        <w:br/>
        <w:t>Phone:  42 689 54 31</w:t>
      </w:r>
    </w:p>
    <w:p w14:paraId="65A4DDFF" w14:textId="77777777" w:rsidR="00CE24E4" w:rsidRPr="00AE46C5" w:rsidRDefault="00CE24E4" w:rsidP="00CE24E4">
      <w:pPr>
        <w:spacing w:before="100" w:beforeAutospacing="1" w:after="100" w:afterAutospacing="1" w:line="240" w:lineRule="auto"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Clinical trials have been conducted at the Cancer Chemotherapy Clinic since 2002.</w:t>
      </w:r>
    </w:p>
    <w:p w14:paraId="00E57295" w14:textId="77777777" w:rsidR="00CE24E4" w:rsidRDefault="00CE24E4" w:rsidP="00CE24E4">
      <w:pPr>
        <w:spacing w:before="100" w:beforeAutospacing="1" w:after="100" w:afterAutospacing="1" w:line="240" w:lineRule="auto"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Phase II and III trials are mainly conducted in the following diagnoses:</w:t>
      </w:r>
    </w:p>
    <w:p w14:paraId="7D6963AA" w14:textId="77777777" w:rsidR="00CE24E4" w:rsidRPr="00AE46C5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- </w:t>
      </w:r>
      <w:r w:rsidRPr="00AE46C5">
        <w:rPr>
          <w:rFonts w:cstheme="minorHAnsi"/>
          <w:lang w:val="en-US"/>
        </w:rPr>
        <w:t>breast cancer</w:t>
      </w:r>
    </w:p>
    <w:p w14:paraId="4F217109" w14:textId="77777777" w:rsidR="00CE24E4" w:rsidRPr="00AE46C5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- prostate cancer</w:t>
      </w:r>
    </w:p>
    <w:p w14:paraId="50FA4A73" w14:textId="77777777" w:rsidR="00CE24E4" w:rsidRPr="00AE46C5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- colorectal cancer</w:t>
      </w:r>
    </w:p>
    <w:p w14:paraId="2D06F200" w14:textId="77777777" w:rsidR="00CE24E4" w:rsidRPr="00AE46C5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- prostate cancer</w:t>
      </w:r>
    </w:p>
    <w:p w14:paraId="7E7EA3C4" w14:textId="77777777" w:rsidR="00CE24E4" w:rsidRPr="00AE46C5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- ovarian cancer</w:t>
      </w:r>
    </w:p>
    <w:p w14:paraId="5B5D9821" w14:textId="77777777" w:rsidR="00CE24E4" w:rsidRPr="00AE46C5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- lung cancer</w:t>
      </w:r>
    </w:p>
    <w:p w14:paraId="30A202A1" w14:textId="77777777" w:rsidR="00CE24E4" w:rsidRPr="00AE46C5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- stomach cancer</w:t>
      </w:r>
    </w:p>
    <w:p w14:paraId="524BAFC2" w14:textId="77777777" w:rsidR="00CE24E4" w:rsidRPr="00AE46C5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- malignant melanoma</w:t>
      </w:r>
    </w:p>
    <w:p w14:paraId="3CA27414" w14:textId="77777777" w:rsidR="00CE24E4" w:rsidRPr="00AE46C5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- endometrial cancer</w:t>
      </w:r>
    </w:p>
    <w:p w14:paraId="3F4BEB7F" w14:textId="77777777" w:rsidR="00CE24E4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- cancer of the lining of the womb</w:t>
      </w:r>
    </w:p>
    <w:p w14:paraId="5E9644DF" w14:textId="77777777" w:rsidR="00CE24E4" w:rsidRDefault="00CE24E4" w:rsidP="00CE24E4">
      <w:pPr>
        <w:spacing w:before="100" w:beforeAutospacing="1" w:after="100" w:afterAutospacing="1" w:line="240" w:lineRule="auto"/>
        <w:contextualSpacing/>
        <w:rPr>
          <w:rFonts w:cstheme="minorHAnsi"/>
          <w:lang w:val="en-US"/>
        </w:rPr>
      </w:pPr>
    </w:p>
    <w:p w14:paraId="45DD01C4" w14:textId="77777777" w:rsidR="00CE24E4" w:rsidRPr="00AE46C5" w:rsidRDefault="00CE24E4" w:rsidP="00CE24E4">
      <w:pPr>
        <w:spacing w:before="100" w:beforeAutospacing="1" w:after="100" w:afterAutospacing="1" w:line="240" w:lineRule="auto"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As well as studies evaluating the prevention of nausea and vomiting in patients receiving highly emetogenic chemotherapy.</w:t>
      </w:r>
    </w:p>
    <w:p w14:paraId="4A99A57A" w14:textId="77777777" w:rsidR="00CE24E4" w:rsidRPr="00AE46C5" w:rsidRDefault="00CE24E4" w:rsidP="00CE24E4">
      <w:pPr>
        <w:spacing w:before="100" w:beforeAutospacing="1" w:after="100" w:afterAutospacing="1" w:line="240" w:lineRule="auto"/>
        <w:rPr>
          <w:rFonts w:cstheme="minorHAnsi"/>
          <w:lang w:val="en-US"/>
        </w:rPr>
      </w:pPr>
      <w:r w:rsidRPr="00AE46C5">
        <w:rPr>
          <w:rFonts w:cstheme="minorHAnsi"/>
          <w:lang w:val="en-US"/>
        </w:rPr>
        <w:t>The Cancer Chemotherapy Clinic is interested in participating in new clinical trials, especially concerning patients with gastrointestinal cancers, gynecological cancers, lung cancer, breast cancer and melanoma.</w:t>
      </w:r>
    </w:p>
    <w:p w14:paraId="036E1B08" w14:textId="77777777" w:rsidR="00CE24E4" w:rsidRPr="00AE46C5" w:rsidRDefault="00CE24E4" w:rsidP="00CE24E4">
      <w:pPr>
        <w:spacing w:before="100" w:beforeAutospacing="1" w:after="100" w:afterAutospacing="1" w:line="240" w:lineRule="auto"/>
        <w:rPr>
          <w:rFonts w:eastAsia="Times New Roman" w:cstheme="minorHAnsi"/>
          <w:lang w:val="en-US" w:eastAsia="pl-PL"/>
        </w:rPr>
      </w:pPr>
    </w:p>
    <w:p w14:paraId="320FAFFD" w14:textId="77777777" w:rsidR="001C03F6" w:rsidRPr="00CE24E4" w:rsidRDefault="001C03F6">
      <w:pPr>
        <w:rPr>
          <w:lang w:val="en-US"/>
        </w:rPr>
      </w:pPr>
    </w:p>
    <w:sectPr w:rsidR="001C03F6" w:rsidRPr="00CE24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B4BDD"/>
    <w:multiLevelType w:val="multilevel"/>
    <w:tmpl w:val="559A6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0691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24E4"/>
    <w:rsid w:val="001C03F6"/>
    <w:rsid w:val="004D4B39"/>
    <w:rsid w:val="006D3E0B"/>
    <w:rsid w:val="009303C3"/>
    <w:rsid w:val="0094561C"/>
    <w:rsid w:val="00CE24E4"/>
    <w:rsid w:val="00DB2CF8"/>
    <w:rsid w:val="00E00C6D"/>
    <w:rsid w:val="00EC06E9"/>
    <w:rsid w:val="00F80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FC7EA"/>
  <w15:docId w15:val="{CE5D893D-2D8E-45DB-AD53-D97CAC12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24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CE24E4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E2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240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Pstrokońska-Kudra</dc:creator>
  <cp:lastModifiedBy>Anna Pstrokońska-Kudra</cp:lastModifiedBy>
  <cp:revision>7</cp:revision>
  <dcterms:created xsi:type="dcterms:W3CDTF">2023-06-22T09:31:00Z</dcterms:created>
  <dcterms:modified xsi:type="dcterms:W3CDTF">2025-05-08T11:05:00Z</dcterms:modified>
</cp:coreProperties>
</file>