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749BA" w:rsidRDefault="00A749BA">
      <w:pPr>
        <w:spacing w:after="0" w:line="240" w:lineRule="auto"/>
        <w:jc w:val="center"/>
        <w:rPr>
          <w:rFonts w:ascii="Cambria" w:hAnsi="Cambria" w:cs="Cambria"/>
          <w:b/>
          <w:bCs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U M O W A nr ………………………..</w:t>
      </w: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b/>
          <w:bCs/>
          <w:i/>
          <w:color w:val="000000"/>
        </w:rPr>
      </w:pPr>
      <w:r>
        <w:rPr>
          <w:rFonts w:ascii="Cambria" w:hAnsi="Cambria" w:cs="Cambria"/>
          <w:b/>
          <w:bCs/>
          <w:color w:val="000000"/>
        </w:rPr>
        <w:t>z dnia: ………………………..</w:t>
      </w:r>
    </w:p>
    <w:p w:rsidR="00A749BA" w:rsidRDefault="00A749BA">
      <w:pPr>
        <w:spacing w:after="0" w:line="240" w:lineRule="auto"/>
        <w:jc w:val="center"/>
        <w:rPr>
          <w:rFonts w:ascii="Cambria" w:hAnsi="Cambria" w:cs="Cambria"/>
          <w:b/>
          <w:bCs/>
          <w:i/>
          <w:color w:val="000000"/>
        </w:rPr>
      </w:pPr>
    </w:p>
    <w:p w:rsidR="00A749BA" w:rsidRDefault="0019442F">
      <w:pPr>
        <w:spacing w:after="0" w:line="240" w:lineRule="auto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zawarta pomiędzy: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color w:val="000000"/>
        </w:rPr>
        <w:t xml:space="preserve">1/ </w:t>
      </w:r>
      <w:r>
        <w:rPr>
          <w:rFonts w:ascii="Cambria" w:hAnsi="Cambria" w:cs="Cambria"/>
          <w:b/>
          <w:bCs/>
          <w:color w:val="000000"/>
        </w:rPr>
        <w:t>Wojewódzkim Wielospecjalistycznym Centrum Onkologii i Traumatologii im. M. Kopernika w Łodzi</w:t>
      </w:r>
      <w:r>
        <w:rPr>
          <w:rFonts w:ascii="Cambria" w:hAnsi="Cambria" w:cs="Cambria"/>
          <w:color w:val="000000"/>
        </w:rPr>
        <w:t xml:space="preserve"> </w:t>
      </w:r>
      <w:r>
        <w:rPr>
          <w:rFonts w:ascii="Cambria" w:hAnsi="Cambria" w:cs="Cambria"/>
          <w:color w:val="000000"/>
        </w:rPr>
        <w:br/>
      </w:r>
      <w:r>
        <w:rPr>
          <w:rFonts w:ascii="Cambria" w:hAnsi="Cambria" w:cs="Cambria"/>
          <w:color w:val="000000"/>
        </w:rPr>
        <w:t xml:space="preserve">z siedzibą w Łodzi przy ul. Pabianicka 62, wpisanym do Rejestru Stowarzyszeń, innych Organizacji Społecznych </w:t>
      </w:r>
      <w:r>
        <w:rPr>
          <w:rFonts w:ascii="Cambria" w:hAnsi="Cambria" w:cs="Cambria"/>
          <w:color w:val="000000"/>
        </w:rPr>
        <w:br/>
        <w:t xml:space="preserve">i Zawodowych, Fundacji Publicznych Zakładów Opieki Zdrowotnej prowadzonego przez Sąd Rejonowy dla Łodzi - Śródmieścia Łodzi, XX Wydział Krajowego </w:t>
      </w:r>
      <w:r>
        <w:rPr>
          <w:rFonts w:ascii="Cambria" w:hAnsi="Cambria" w:cs="Cambria"/>
          <w:color w:val="000000"/>
        </w:rPr>
        <w:t>Rejestru Sądowego pod numerem KRS 0000004955,  REGON 000295403, NIP 729-23-45-599</w:t>
      </w:r>
    </w:p>
    <w:p w:rsidR="00A749BA" w:rsidRDefault="0019442F">
      <w:pPr>
        <w:spacing w:after="0" w:line="240" w:lineRule="auto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reprezentowanym przez:</w:t>
      </w:r>
      <w:r>
        <w:rPr>
          <w:rFonts w:ascii="Cambria" w:hAnsi="Cambria" w:cs="Cambria"/>
          <w:color w:val="000000"/>
        </w:rPr>
        <w:t xml:space="preserve"> M</w:t>
      </w:r>
      <w:r>
        <w:rPr>
          <w:rFonts w:ascii="Cambria" w:hAnsi="Cambria" w:cs="Cambria"/>
          <w:b/>
          <w:bCs/>
          <w:color w:val="000000"/>
        </w:rPr>
        <w:t>arka Zygmunta – p.o. Zastępcy Dyrektora ds. Administracyjno Technicznych</w:t>
      </w:r>
    </w:p>
    <w:p w:rsidR="00A749BA" w:rsidRDefault="0019442F">
      <w:pPr>
        <w:spacing w:after="0" w:line="240" w:lineRule="auto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zwanym dalej </w:t>
      </w:r>
      <w:r>
        <w:rPr>
          <w:rFonts w:ascii="Cambria" w:hAnsi="Cambria" w:cs="Cambria"/>
          <w:b/>
          <w:bCs/>
          <w:color w:val="000000"/>
        </w:rPr>
        <w:t>Zamawiającym,</w:t>
      </w:r>
    </w:p>
    <w:p w:rsidR="00A749BA" w:rsidRDefault="00A749BA">
      <w:pPr>
        <w:spacing w:after="0" w:line="240" w:lineRule="auto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</w:pP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hAnsi="Cambria" w:cs="Cambria"/>
          <w:color w:val="000000"/>
        </w:rPr>
        <w:t>a</w:t>
      </w:r>
    </w:p>
    <w:p w:rsidR="00A749BA" w:rsidRDefault="00A749BA">
      <w:pPr>
        <w:spacing w:after="0" w:line="240" w:lineRule="auto"/>
        <w:rPr>
          <w:rFonts w:ascii="Cambria" w:hAnsi="Cambria" w:cs="Cambria"/>
          <w:color w:val="000000"/>
        </w:rPr>
      </w:pPr>
    </w:p>
    <w:p w:rsidR="00A749BA" w:rsidRDefault="0019442F">
      <w:pPr>
        <w:pStyle w:val="Tekstpodstawowy"/>
        <w:rPr>
          <w:rFonts w:ascii="Cambria" w:hAnsi="Cambria" w:cs="Cambria"/>
          <w:color w:val="000000"/>
          <w:szCs w:val="22"/>
        </w:rPr>
      </w:pPr>
      <w:r>
        <w:rPr>
          <w:rFonts w:ascii="Cambria" w:hAnsi="Cambria" w:cs="Cambria"/>
          <w:color w:val="000000"/>
          <w:szCs w:val="22"/>
        </w:rPr>
        <w:t xml:space="preserve">2/ firmą </w:t>
      </w:r>
      <w:r>
        <w:rPr>
          <w:rFonts w:ascii="Cambria" w:hAnsi="Cambria" w:cs="Cambria"/>
          <w:b/>
          <w:bCs/>
          <w:color w:val="000000"/>
          <w:szCs w:val="22"/>
        </w:rPr>
        <w:t>………………………………………...</w:t>
      </w:r>
    </w:p>
    <w:p w:rsidR="00A749BA" w:rsidRDefault="0019442F">
      <w:pPr>
        <w:pStyle w:val="Tekstpodstawowy"/>
        <w:rPr>
          <w:rFonts w:ascii="Cambria" w:hAnsi="Cambria" w:cs="Cambria"/>
          <w:color w:val="000000"/>
          <w:szCs w:val="22"/>
        </w:rPr>
      </w:pPr>
      <w:r>
        <w:rPr>
          <w:rFonts w:ascii="Cambria" w:hAnsi="Cambria" w:cs="Cambria"/>
          <w:color w:val="000000"/>
          <w:szCs w:val="22"/>
        </w:rPr>
        <w:t>REGON: …………………………</w:t>
      </w:r>
      <w:r>
        <w:rPr>
          <w:rFonts w:ascii="Cambria" w:hAnsi="Cambria" w:cs="Cambria"/>
          <w:color w:val="000000"/>
          <w:szCs w:val="22"/>
        </w:rPr>
        <w:t>…..., NIP:………………………………..</w:t>
      </w:r>
    </w:p>
    <w:p w:rsidR="00A749BA" w:rsidRDefault="0019442F">
      <w:pPr>
        <w:pStyle w:val="Tekstpodstawowy"/>
        <w:jc w:val="both"/>
        <w:rPr>
          <w:rFonts w:ascii="Cambria" w:hAnsi="Cambria" w:cs="Cambria"/>
          <w:color w:val="000000"/>
          <w:szCs w:val="22"/>
        </w:rPr>
      </w:pPr>
      <w:r>
        <w:rPr>
          <w:rFonts w:ascii="Cambria" w:hAnsi="Cambria" w:cs="Cambria"/>
          <w:color w:val="000000"/>
          <w:szCs w:val="22"/>
        </w:rPr>
        <w:t>……………………………………………………………………………………………………………….. kraj POLSKA wpisaną do REJESTRU PRZEDSIĘBIORCÓW pod numerem KRS …………………………….</w:t>
      </w:r>
    </w:p>
    <w:p w:rsidR="00A749BA" w:rsidRDefault="0019442F">
      <w:pPr>
        <w:pStyle w:val="Tekstpodstawowy"/>
        <w:rPr>
          <w:rFonts w:ascii="Cambria" w:hAnsi="Cambria" w:cs="Cambria"/>
          <w:b/>
          <w:bCs/>
          <w:color w:val="000000"/>
          <w:szCs w:val="22"/>
        </w:rPr>
      </w:pPr>
      <w:r>
        <w:rPr>
          <w:rFonts w:ascii="Cambria" w:hAnsi="Cambria" w:cs="Cambria"/>
          <w:color w:val="000000"/>
          <w:szCs w:val="22"/>
        </w:rPr>
        <w:t>Kapitał zakładowy: ………………………………. zł</w:t>
      </w:r>
    </w:p>
    <w:p w:rsidR="00A749BA" w:rsidRDefault="0019442F">
      <w:pPr>
        <w:pStyle w:val="Tekstpodstawowy"/>
        <w:rPr>
          <w:rFonts w:ascii="Cambria" w:hAnsi="Cambria" w:cs="Cambria"/>
          <w:color w:val="000000"/>
          <w:szCs w:val="22"/>
        </w:rPr>
      </w:pPr>
      <w:r>
        <w:rPr>
          <w:rFonts w:ascii="Cambria" w:hAnsi="Cambria" w:cs="Cambria"/>
          <w:b/>
          <w:bCs/>
          <w:color w:val="000000"/>
          <w:szCs w:val="22"/>
        </w:rPr>
        <w:t>reprezentowaną przez: ……………………………………………………………………….</w:t>
      </w:r>
    </w:p>
    <w:p w:rsidR="00A749BA" w:rsidRDefault="0019442F">
      <w:pPr>
        <w:pStyle w:val="Tekstpodstawowy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  <w:szCs w:val="22"/>
        </w:rPr>
        <w:t>zwanym dalej</w:t>
      </w:r>
      <w:r>
        <w:rPr>
          <w:rFonts w:ascii="Cambria" w:hAnsi="Cambria" w:cs="Cambria"/>
          <w:b/>
          <w:bCs/>
          <w:color w:val="000000"/>
          <w:szCs w:val="22"/>
        </w:rPr>
        <w:t xml:space="preserve"> Wykonawcą</w:t>
      </w:r>
      <w:r>
        <w:rPr>
          <w:rFonts w:ascii="Cambria" w:hAnsi="Cambria" w:cs="Cambria"/>
          <w:b/>
          <w:bCs/>
          <w:color w:val="000000"/>
          <w:szCs w:val="22"/>
        </w:rPr>
        <w:t>.</w:t>
      </w:r>
    </w:p>
    <w:p w:rsidR="00A749BA" w:rsidRDefault="00A749BA">
      <w:pPr>
        <w:spacing w:after="0" w:line="240" w:lineRule="auto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color w:val="000000"/>
        </w:rPr>
        <w:t xml:space="preserve">Umowa została zawarta w wyniku udzielenia zamówienia publicznego o wartości mniejszej niż wskazana </w:t>
      </w:r>
      <w:r>
        <w:rPr>
          <w:rFonts w:ascii="Cambria" w:hAnsi="Cambria" w:cs="Cambria"/>
          <w:color w:val="000000"/>
        </w:rPr>
        <w:br/>
        <w:t xml:space="preserve">w art. 2 ust. 1 pkt 1 w zw. z art. 30 ust. 4 ustawy z dnia 11 września 2019 r. – Prawo zamówień publicznych (tj. Dz. U. z 2024 r., poz. 793 z </w:t>
      </w:r>
      <w:proofErr w:type="spellStart"/>
      <w:r>
        <w:rPr>
          <w:rFonts w:ascii="Cambria" w:hAnsi="Cambria" w:cs="Cambria"/>
          <w:color w:val="000000"/>
        </w:rPr>
        <w:t>późn</w:t>
      </w:r>
      <w:proofErr w:type="spellEnd"/>
      <w:r>
        <w:rPr>
          <w:rFonts w:ascii="Cambria" w:hAnsi="Cambria" w:cs="Cambria"/>
          <w:color w:val="000000"/>
        </w:rPr>
        <w:t>. zm.)</w:t>
      </w:r>
    </w:p>
    <w:p w:rsidR="00A749BA" w:rsidRDefault="00A749BA">
      <w:pPr>
        <w:spacing w:after="0" w:line="240" w:lineRule="auto"/>
        <w:rPr>
          <w:rFonts w:ascii="Cambria" w:hAnsi="Cambria" w:cs="Cambria"/>
          <w:b/>
          <w:bCs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§ 1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Przedmiot zamówienia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Cambria" w:hAnsi="Cambria" w:cs="Cambria"/>
          <w:b/>
          <w:bCs/>
          <w:color w:val="000000"/>
          <w:sz w:val="20"/>
          <w:szCs w:val="20"/>
        </w:rPr>
      </w:pPr>
      <w:r>
        <w:rPr>
          <w:rFonts w:ascii="Cambria" w:hAnsi="Cambria" w:cs="Cambria"/>
          <w:color w:val="000000"/>
        </w:rPr>
        <w:t>Wykonawca zobowiązuje się do realizacji zadania pn. „</w:t>
      </w:r>
      <w:r>
        <w:rPr>
          <w:rFonts w:ascii="Cambria" w:hAnsi="Cambria" w:cs="Cambria"/>
        </w:rPr>
        <w:t xml:space="preserve">Dostawa gazów medycznych, laboratoryjnych, technicznych, spożywczych. Dzierżawa zbiorników kriogenicznych – 2 szt. z parownicami atmosferycznymi – 2 szt. Dzierżawa butli na gaz z aluminium oraz stalowych – </w:t>
      </w:r>
      <w:r>
        <w:rPr>
          <w:rFonts w:ascii="Cambria" w:hAnsi="Cambria" w:cs="Cambria"/>
          <w:b/>
          <w:bCs/>
        </w:rPr>
        <w:t xml:space="preserve">Pakiet nr I G „ </w:t>
      </w:r>
      <w:r>
        <w:rPr>
          <w:rFonts w:ascii="Cambria" w:hAnsi="Cambria" w:cs="Cambria"/>
          <w:color w:val="000000"/>
        </w:rPr>
        <w:t xml:space="preserve">na dostawę gazów medycznych, </w:t>
      </w:r>
      <w:r>
        <w:rPr>
          <w:rFonts w:ascii="Cambria" w:hAnsi="Cambria" w:cs="Cambria"/>
          <w:bCs/>
          <w:color w:val="000000"/>
        </w:rPr>
        <w:t>obejm</w:t>
      </w:r>
      <w:r>
        <w:rPr>
          <w:rFonts w:ascii="Cambria" w:hAnsi="Cambria" w:cs="Cambria"/>
          <w:bCs/>
          <w:color w:val="000000"/>
        </w:rPr>
        <w:t>ującego</w:t>
      </w:r>
      <w:r>
        <w:rPr>
          <w:rFonts w:ascii="Cambria" w:hAnsi="Cambria" w:cs="Cambria"/>
          <w:color w:val="000000"/>
        </w:rPr>
        <w:t xml:space="preserve"> następujące elementy: </w:t>
      </w:r>
    </w:p>
    <w:p w:rsidR="00A749BA" w:rsidRDefault="00A749BA">
      <w:pPr>
        <w:spacing w:after="0" w:line="240" w:lineRule="auto"/>
        <w:ind w:left="786"/>
        <w:jc w:val="both"/>
        <w:rPr>
          <w:rFonts w:ascii="Cambria" w:hAnsi="Cambria" w:cs="Cambria"/>
          <w:b/>
          <w:bCs/>
          <w:color w:val="000000"/>
          <w:sz w:val="20"/>
          <w:szCs w:val="20"/>
        </w:rPr>
      </w:pPr>
    </w:p>
    <w:p w:rsidR="00A749BA" w:rsidRDefault="0019442F">
      <w:pPr>
        <w:spacing w:after="0" w:line="240" w:lineRule="auto"/>
        <w:ind w:left="720"/>
        <w:jc w:val="both"/>
        <w:rPr>
          <w:rFonts w:ascii="Cambria" w:hAnsi="Cambria" w:cs="Cambria"/>
          <w:sz w:val="20"/>
          <w:szCs w:val="20"/>
        </w:rPr>
      </w:pPr>
      <w:r>
        <w:rPr>
          <w:rFonts w:ascii="Cambria" w:hAnsi="Cambria" w:cs="Cambria"/>
          <w:b/>
          <w:bCs/>
        </w:rPr>
        <w:t>PAKIET nr I:</w:t>
      </w:r>
    </w:p>
    <w:p w:rsidR="00A749BA" w:rsidRDefault="00A749BA">
      <w:pPr>
        <w:spacing w:after="0" w:line="240" w:lineRule="auto"/>
        <w:ind w:left="786"/>
        <w:jc w:val="both"/>
        <w:rPr>
          <w:rFonts w:ascii="Cambria" w:hAnsi="Cambria" w:cs="Cambria"/>
          <w:sz w:val="20"/>
          <w:szCs w:val="20"/>
        </w:rPr>
      </w:pPr>
    </w:p>
    <w:tbl>
      <w:tblPr>
        <w:tblW w:w="10248" w:type="dxa"/>
        <w:jc w:val="center"/>
        <w:tblLayout w:type="fixed"/>
        <w:tblLook w:val="04A0" w:firstRow="1" w:lastRow="0" w:firstColumn="1" w:lastColumn="0" w:noHBand="0" w:noVBand="1"/>
      </w:tblPr>
      <w:tblGrid>
        <w:gridCol w:w="599"/>
        <w:gridCol w:w="3261"/>
        <w:gridCol w:w="1276"/>
        <w:gridCol w:w="840"/>
        <w:gridCol w:w="1145"/>
        <w:gridCol w:w="1123"/>
        <w:gridCol w:w="861"/>
        <w:gridCol w:w="1143"/>
      </w:tblGrid>
      <w:tr w:rsidR="00A749BA">
        <w:trPr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Lp.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sz w:val="18"/>
                <w:szCs w:val="18"/>
              </w:rPr>
              <w:t>Nazwa przedmiotu zamówienia</w:t>
            </w:r>
            <w:r>
              <w:rPr>
                <w:rFonts w:ascii="Symbol" w:eastAsia="Symbol" w:hAnsi="Symbol" w:cs="Symbol"/>
                <w:color w:val="000000"/>
                <w:sz w:val="18"/>
                <w:szCs w:val="18"/>
              </w:rPr>
              <w:sym w:font="Symbol" w:char="F02A"/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Szacunkowa Ilość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Jedn. miary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 xml:space="preserve">Cena </w:t>
            </w:r>
            <w:proofErr w:type="spellStart"/>
            <w:r>
              <w:rPr>
                <w:rFonts w:ascii="Cambria" w:hAnsi="Cambria" w:cs="Cambria"/>
                <w:sz w:val="18"/>
                <w:szCs w:val="18"/>
              </w:rPr>
              <w:t>jednost</w:t>
            </w:r>
            <w:proofErr w:type="spellEnd"/>
            <w:r>
              <w:rPr>
                <w:rFonts w:ascii="Cambria" w:hAnsi="Cambria" w:cs="Cambria"/>
                <w:sz w:val="18"/>
                <w:szCs w:val="18"/>
              </w:rPr>
              <w:t>. netto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Wartość netto  zł</w:t>
            </w: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Stawka VAT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Wartość brutto  zł</w:t>
            </w:r>
          </w:p>
        </w:tc>
      </w:tr>
      <w:tr w:rsidR="00A749BA">
        <w:trPr>
          <w:trHeight w:val="531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sz w:val="18"/>
                <w:szCs w:val="18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jc w:val="both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Dzierżawa dwóch sztuk zbiorników kriogenicznych  o pojemności 10m</w:t>
            </w:r>
            <w:r>
              <w:rPr>
                <w:rFonts w:ascii="Cambria" w:hAnsi="Cambria" w:cs="Cambria"/>
                <w:sz w:val="18"/>
                <w:szCs w:val="18"/>
                <w:vertAlign w:val="superscript"/>
              </w:rPr>
              <w:t>3</w:t>
            </w:r>
            <w:r>
              <w:rPr>
                <w:rFonts w:ascii="Cambria" w:hAnsi="Cambria" w:cs="Cambria"/>
                <w:sz w:val="18"/>
                <w:szCs w:val="18"/>
              </w:rPr>
              <w:t xml:space="preserve"> każdy wraz z parownicami atmosferycznymi. Wykonanie stacji redukcyjnej dostosowanej do ciśnienia roboczego w instalacji tlenowej Szpitala. Dostosowanie terenu wokół zbiorników zgodnie z obowiązującymi przepisami. Zamawiający wymaga, aby Wykonawca wykonał </w:t>
            </w:r>
            <w:r>
              <w:rPr>
                <w:rFonts w:ascii="Cambria" w:hAnsi="Cambria" w:cs="Cambria"/>
                <w:sz w:val="18"/>
                <w:szCs w:val="18"/>
              </w:rPr>
              <w:t xml:space="preserve">na koszt własny bezprzewodowy monitoring do kontroli ilości tlenu w zbiornikach, na bieżąco monitorował jego poziom </w:t>
            </w:r>
            <w:r>
              <w:rPr>
                <w:rFonts w:ascii="Cambria" w:hAnsi="Cambria" w:cs="Cambria"/>
                <w:sz w:val="18"/>
                <w:szCs w:val="18"/>
              </w:rPr>
              <w:br/>
              <w:t>i uzupełniał tlen z wyprzedzeniem zapewniającym ciągłość dostaw, bez konieczności powiadamiania przez Zamawiającego. Wykonawca musi dostarc</w:t>
            </w:r>
            <w:r>
              <w:rPr>
                <w:rFonts w:ascii="Cambria" w:hAnsi="Cambria" w:cs="Cambria"/>
                <w:sz w:val="18"/>
                <w:szCs w:val="18"/>
              </w:rPr>
              <w:t xml:space="preserve">zyć przed uruchomieniem zbiorników paszport każdego zbiornika </w:t>
            </w:r>
            <w:r>
              <w:rPr>
                <w:rFonts w:ascii="Cambria" w:hAnsi="Cambria" w:cs="Cambria"/>
                <w:sz w:val="18"/>
                <w:szCs w:val="18"/>
              </w:rPr>
              <w:lastRenderedPageBreak/>
              <w:t>oraz aktualne dokumenty wymagane przepisami dozoru technicznego, potwierdzające możliwość bezpiecznej eksploatacji urządzeń.</w:t>
            </w:r>
          </w:p>
          <w:p w:rsidR="00A749BA" w:rsidRDefault="0019442F">
            <w:pPr>
              <w:jc w:val="both"/>
            </w:pPr>
            <w:r>
              <w:rPr>
                <w:rFonts w:ascii="Cambria" w:hAnsi="Cambria" w:cs="Cambria"/>
                <w:sz w:val="18"/>
                <w:szCs w:val="18"/>
              </w:rPr>
              <w:t xml:space="preserve">Dzierżawa obejmuje łącznie 2 zbiorniki przez okres 3 </w:t>
            </w:r>
            <w:proofErr w:type="spellStart"/>
            <w:r>
              <w:rPr>
                <w:rFonts w:ascii="Cambria" w:hAnsi="Cambria" w:cs="Cambria"/>
                <w:sz w:val="18"/>
                <w:szCs w:val="18"/>
              </w:rPr>
              <w:t>miesiace</w:t>
            </w:r>
            <w:proofErr w:type="spellEnd"/>
            <w:r>
              <w:rPr>
                <w:rFonts w:ascii="Cambria" w:hAnsi="Cambria" w:cs="Cambria"/>
                <w:sz w:val="18"/>
                <w:szCs w:val="18"/>
              </w:rPr>
              <w:t>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lastRenderedPageBreak/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sz w:val="18"/>
                <w:szCs w:val="18"/>
              </w:rPr>
              <w:t>Mies</w:t>
            </w:r>
            <w:r>
              <w:rPr>
                <w:rFonts w:ascii="Cambria" w:hAnsi="Cambria" w:cs="Cambria"/>
                <w:sz w:val="18"/>
                <w:szCs w:val="18"/>
              </w:rPr>
              <w:t>iąc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</w:tr>
      <w:tr w:rsidR="00A749BA">
        <w:trPr>
          <w:trHeight w:val="554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sz w:val="18"/>
                <w:szCs w:val="18"/>
              </w:rPr>
              <w:lastRenderedPageBreak/>
              <w:t>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jc w:val="both"/>
            </w:pPr>
            <w:r>
              <w:rPr>
                <w:rFonts w:ascii="Cambria" w:hAnsi="Cambria" w:cs="Cambria"/>
                <w:sz w:val="18"/>
                <w:szCs w:val="18"/>
              </w:rPr>
              <w:t xml:space="preserve">Dostawa cysternami tlenu medycznego w stanie ciekłym do zbiorników kriogenicznych. Przed  pierwszą dostawą Wykonawca winien dostarczyć pozwolenie na dopuszczenie do obrotu na terenie RP wydane przez Ministra Zdrowia lub pozwolenie na </w:t>
            </w:r>
            <w:r>
              <w:rPr>
                <w:rFonts w:ascii="Cambria" w:hAnsi="Cambria" w:cs="Cambria"/>
                <w:sz w:val="18"/>
                <w:szCs w:val="18"/>
              </w:rPr>
              <w:t>dopuszczenie do obrotu wydane przez Radę Unii Europejskiej lub Komisje Europejską. Przy każdej dostawie Wykonawca dostarczy Zamawiającemu Atest Jakości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114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color w:val="000000"/>
                <w:sz w:val="18"/>
                <w:szCs w:val="18"/>
              </w:rPr>
              <w:t>Tona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</w:tr>
      <w:tr w:rsidR="00A749BA">
        <w:trPr>
          <w:trHeight w:val="689"/>
          <w:jc w:val="center"/>
        </w:trPr>
        <w:tc>
          <w:tcPr>
            <w:tcW w:w="5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sz w:val="18"/>
                <w:szCs w:val="18"/>
              </w:rPr>
              <w:t>3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</w:pPr>
            <w:r>
              <w:rPr>
                <w:rFonts w:ascii="Cambria" w:hAnsi="Cambria" w:cs="Cambria"/>
                <w:sz w:val="18"/>
                <w:szCs w:val="18"/>
              </w:rPr>
              <w:t>Dzierżawa zbiornika EUROCYL LUB RÓWNOWAŻNY - 1 000,0 kg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3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sz w:val="18"/>
                <w:szCs w:val="18"/>
              </w:rPr>
              <w:t>Miesiąc</w:t>
            </w:r>
          </w:p>
        </w:tc>
        <w:tc>
          <w:tcPr>
            <w:tcW w:w="11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</w:tr>
      <w:tr w:rsidR="00A749BA">
        <w:trPr>
          <w:trHeight w:val="689"/>
          <w:jc w:val="center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sz w:val="18"/>
                <w:szCs w:val="18"/>
              </w:rPr>
              <w:t>4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</w:pPr>
            <w:r>
              <w:rPr>
                <w:rFonts w:ascii="Cambria" w:hAnsi="Cambria" w:cs="Cambria"/>
                <w:sz w:val="18"/>
                <w:szCs w:val="18"/>
              </w:rPr>
              <w:t xml:space="preserve">Dostawa tlenu </w:t>
            </w:r>
            <w:r>
              <w:rPr>
                <w:rFonts w:ascii="Cambria" w:hAnsi="Cambria" w:cs="Cambria"/>
                <w:sz w:val="18"/>
                <w:szCs w:val="18"/>
              </w:rPr>
              <w:t>do zbiornika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3 000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</w:tr>
      <w:tr w:rsidR="00A749BA">
        <w:trPr>
          <w:trHeight w:val="689"/>
          <w:jc w:val="center"/>
        </w:trPr>
        <w:tc>
          <w:tcPr>
            <w:tcW w:w="5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sz w:val="18"/>
                <w:szCs w:val="18"/>
              </w:rPr>
              <w:t>5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</w:pPr>
            <w:r>
              <w:rPr>
                <w:rFonts w:ascii="Cambria" w:hAnsi="Cambria" w:cs="Cambria"/>
                <w:sz w:val="18"/>
                <w:szCs w:val="18"/>
              </w:rPr>
              <w:t>Zakup awaryjny - tlen medyczny w butlach 40 - litrowych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100</w:t>
            </w:r>
          </w:p>
        </w:tc>
        <w:tc>
          <w:tcPr>
            <w:tcW w:w="8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19442F">
            <w:pPr>
              <w:spacing w:after="0" w:line="240" w:lineRule="auto"/>
              <w:jc w:val="center"/>
            </w:pPr>
            <w:r>
              <w:rPr>
                <w:rFonts w:ascii="Cambria" w:hAnsi="Cambria" w:cs="Cambria"/>
                <w:color w:val="000000"/>
                <w:sz w:val="18"/>
                <w:szCs w:val="18"/>
              </w:rPr>
              <w:t>Butla</w:t>
            </w:r>
          </w:p>
        </w:tc>
        <w:tc>
          <w:tcPr>
            <w:tcW w:w="11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8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749BA" w:rsidRDefault="00A749BA">
            <w:pPr>
              <w:snapToGrid w:val="0"/>
              <w:spacing w:after="0" w:line="240" w:lineRule="auto"/>
              <w:jc w:val="center"/>
              <w:rPr>
                <w:rFonts w:ascii="Cambria" w:hAnsi="Cambria" w:cs="Cambria"/>
                <w:sz w:val="18"/>
                <w:szCs w:val="18"/>
              </w:rPr>
            </w:pPr>
          </w:p>
        </w:tc>
      </w:tr>
    </w:tbl>
    <w:p w:rsidR="00A749BA" w:rsidRDefault="00A749BA">
      <w:pPr>
        <w:spacing w:after="0" w:line="240" w:lineRule="auto"/>
        <w:jc w:val="both"/>
        <w:rPr>
          <w:rFonts w:ascii="Cambria" w:hAnsi="Cambria" w:cs="Cambria"/>
          <w:sz w:val="4"/>
          <w:szCs w:val="4"/>
        </w:rPr>
      </w:pPr>
    </w:p>
    <w:p w:rsidR="00A749BA" w:rsidRDefault="0019442F">
      <w:pPr>
        <w:spacing w:after="0" w:line="240" w:lineRule="auto"/>
        <w:jc w:val="both"/>
        <w:rPr>
          <w:rFonts w:ascii="Cambria" w:hAnsi="Cambria" w:cs="Cambria"/>
          <w:b/>
          <w:bCs/>
          <w:i/>
          <w:iCs/>
          <w:color w:val="000000"/>
          <w:sz w:val="18"/>
          <w:szCs w:val="18"/>
        </w:rPr>
      </w:pPr>
      <w:r>
        <w:rPr>
          <w:rFonts w:ascii="Symbol" w:eastAsia="Symbol" w:hAnsi="Symbol" w:cs="Symbol"/>
          <w:bCs/>
          <w:i/>
          <w:iCs/>
          <w:sz w:val="18"/>
          <w:szCs w:val="18"/>
        </w:rPr>
        <w:sym w:font="Symbol" w:char="F02A"/>
      </w:r>
      <w:r>
        <w:rPr>
          <w:rFonts w:ascii="Cambria" w:eastAsia="Cambria" w:hAnsi="Cambria" w:cs="Cambria"/>
          <w:bCs/>
          <w:i/>
          <w:iCs/>
          <w:sz w:val="18"/>
          <w:szCs w:val="18"/>
        </w:rPr>
        <w:t xml:space="preserve"> </w:t>
      </w:r>
      <w:r>
        <w:rPr>
          <w:rFonts w:ascii="Cambria" w:hAnsi="Cambria" w:cs="Cambria"/>
          <w:bCs/>
          <w:i/>
          <w:iCs/>
          <w:sz w:val="18"/>
          <w:szCs w:val="18"/>
        </w:rPr>
        <w:t>UWAGA: Rubryka „Nazwa przedmiotu zamówienia” zostanie uzupełniona o nazwy handlowe zgodnie z ofertą Wykonawcy</w:t>
      </w:r>
      <w:r>
        <w:rPr>
          <w:rFonts w:ascii="Cambria" w:hAnsi="Cambria" w:cs="Cambria"/>
          <w:bCs/>
          <w:i/>
          <w:iCs/>
          <w:color w:val="00B050"/>
          <w:sz w:val="18"/>
          <w:szCs w:val="18"/>
        </w:rPr>
        <w:t>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b/>
          <w:bCs/>
          <w:i/>
          <w:iCs/>
          <w:color w:val="000000"/>
          <w:sz w:val="18"/>
          <w:szCs w:val="18"/>
        </w:rPr>
      </w:pPr>
    </w:p>
    <w:p w:rsidR="00A749BA" w:rsidRDefault="0019442F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color w:val="000000"/>
        </w:rPr>
      </w:pPr>
      <w:r>
        <w:rPr>
          <w:rFonts w:ascii="Cambria" w:hAnsi="Cambria" w:cs="Cambria"/>
          <w:color w:val="000000"/>
        </w:rPr>
        <w:t xml:space="preserve">Umowa zostaje zawarta na czas oznaczony </w:t>
      </w:r>
      <w:r>
        <w:rPr>
          <w:rFonts w:ascii="Cambria" w:hAnsi="Cambria" w:cs="Cambria"/>
          <w:color w:val="000000"/>
        </w:rPr>
        <w:t>trzech miesięcy i obowiązuje</w:t>
      </w:r>
      <w:r>
        <w:rPr>
          <w:color w:val="000000"/>
        </w:rPr>
        <w:t xml:space="preserve"> </w:t>
      </w:r>
      <w:r>
        <w:rPr>
          <w:rFonts w:ascii="Cambria" w:hAnsi="Cambria" w:cs="Cambria"/>
          <w:color w:val="000000"/>
        </w:rPr>
        <w:t>od dnia ………………..</w:t>
      </w:r>
      <w:r>
        <w:rPr>
          <w:rFonts w:ascii="Cambria" w:hAnsi="Cambria" w:cs="Cambria"/>
          <w:b/>
          <w:bCs/>
          <w:color w:val="000000"/>
        </w:rPr>
        <w:t>r.</w:t>
      </w:r>
      <w:r>
        <w:rPr>
          <w:rFonts w:ascii="Cambria" w:hAnsi="Cambria" w:cs="Cambria"/>
          <w:color w:val="000000"/>
        </w:rPr>
        <w:t xml:space="preserve"> do dnia …………………..</w:t>
      </w:r>
      <w:r>
        <w:rPr>
          <w:rFonts w:ascii="Cambria" w:hAnsi="Cambria" w:cs="Cambria"/>
          <w:b/>
          <w:bCs/>
          <w:color w:val="000000"/>
        </w:rPr>
        <w:t xml:space="preserve"> r., </w:t>
      </w:r>
      <w:r>
        <w:rPr>
          <w:rFonts w:ascii="Cambria" w:hAnsi="Cambria" w:cs="Cambria"/>
          <w:color w:val="000000"/>
        </w:rPr>
        <w:t>z zastrzeżeniem ust. 3 oraz § 5 ust. 11.</w:t>
      </w:r>
    </w:p>
    <w:p w:rsidR="00A749BA" w:rsidRDefault="0019442F">
      <w:pPr>
        <w:pStyle w:val="Tekstpodstawowy"/>
        <w:numPr>
          <w:ilvl w:val="0"/>
          <w:numId w:val="13"/>
        </w:numPr>
        <w:ind w:left="454" w:hanging="454"/>
        <w:jc w:val="both"/>
        <w:rPr>
          <w:rFonts w:ascii="Cambria" w:hAnsi="Cambria" w:cs="Cambria"/>
          <w:color w:val="000000"/>
        </w:rPr>
      </w:pPr>
      <w:r>
        <w:rPr>
          <w:rFonts w:ascii="Cambria" w:eastAsia="Calibri" w:hAnsi="Cambria" w:cs="Cambria"/>
          <w:color w:val="000000"/>
          <w:kern w:val="2"/>
          <w:szCs w:val="22"/>
        </w:rPr>
        <w:t>Umowa ulega rozwiązaniu przed upływem terminu, o którym mowa w ust. 2, z końcem dnia poprzedzającego dzień, od którego wykonawca lub wykonawcy wy</w:t>
      </w:r>
      <w:r>
        <w:rPr>
          <w:rFonts w:ascii="Cambria" w:eastAsia="Calibri" w:hAnsi="Cambria" w:cs="Cambria"/>
          <w:color w:val="000000"/>
          <w:kern w:val="2"/>
          <w:szCs w:val="22"/>
        </w:rPr>
        <w:t>brani w postępowaniu o udzielenie zamówienia publicznego na dostawy docelowe są zobowiązani do przyjmowania i realizacji zamówień Zamawiającego w zakresie obejmującym cały asortyment określony w § 1 ust. 1, w miejscach dostawy wskazanych w § 2 ust. 1, jeże</w:t>
      </w:r>
      <w:r>
        <w:rPr>
          <w:rFonts w:ascii="Cambria" w:eastAsia="Calibri" w:hAnsi="Cambria" w:cs="Cambria"/>
          <w:color w:val="000000"/>
          <w:kern w:val="2"/>
          <w:szCs w:val="22"/>
        </w:rPr>
        <w:t>li dzień ten przypada przed upływem terminu, o którym mowa w ust. 2.</w:t>
      </w:r>
    </w:p>
    <w:p w:rsidR="00A749BA" w:rsidRDefault="0019442F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Zamawiający poinformuje Wykonawcę o terminie zakończenia realizacji niniejszej Umowy niezwłocznie po ustaleniu terminu rozpoczęcia realizacji dostaw na podstawie umowy, o której mowa w us</w:t>
      </w:r>
      <w:r>
        <w:rPr>
          <w:rFonts w:ascii="Cambria" w:hAnsi="Cambria" w:cs="Cambria"/>
          <w:color w:val="000000"/>
        </w:rPr>
        <w:t>t. 3.</w:t>
      </w:r>
    </w:p>
    <w:p w:rsidR="00A749BA" w:rsidRDefault="0019442F">
      <w:pPr>
        <w:pStyle w:val="Tekstpodstawowy"/>
        <w:numPr>
          <w:ilvl w:val="0"/>
          <w:numId w:val="13"/>
        </w:numPr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eastAsia="Calibri" w:hAnsi="Cambria" w:cs="Cambria"/>
          <w:color w:val="000000"/>
          <w:kern w:val="2"/>
          <w:szCs w:val="22"/>
        </w:rPr>
        <w:t xml:space="preserve">Zakończenie obowiązywania Umowy wskutek upływu terminu określonego w ust. 2, jej wcześniejszego rozwiązania na zasadach określonych w ust. 3 albo wyczerpania maksymalnej wartości Umowy zgodnie </w:t>
      </w:r>
      <w:r>
        <w:rPr>
          <w:rFonts w:ascii="Cambria" w:eastAsia="Calibri" w:hAnsi="Cambria" w:cs="Cambria"/>
          <w:color w:val="000000"/>
          <w:kern w:val="2"/>
          <w:szCs w:val="22"/>
        </w:rPr>
        <w:br/>
        <w:t xml:space="preserve">z § 5 ust. 11 nie stanowi podstawy do dochodzenia przez </w:t>
      </w:r>
      <w:r>
        <w:rPr>
          <w:rFonts w:ascii="Cambria" w:eastAsia="Calibri" w:hAnsi="Cambria" w:cs="Cambria"/>
          <w:color w:val="000000"/>
          <w:kern w:val="2"/>
          <w:szCs w:val="22"/>
        </w:rPr>
        <w:t xml:space="preserve">Wykonawcę roszczeń z tytułu niezrealizowania szacunkowych ilości przedmiotu Umowy lub niewykorzystania jej maksymalnej wartości, w tym roszczeń </w:t>
      </w:r>
      <w:r>
        <w:rPr>
          <w:rFonts w:ascii="Cambria" w:eastAsia="Calibri" w:hAnsi="Cambria" w:cs="Cambria"/>
          <w:color w:val="000000"/>
          <w:kern w:val="2"/>
          <w:szCs w:val="22"/>
        </w:rPr>
        <w:br/>
        <w:t>o utracone korzyści. Minimalna gwarantowana wartość świadczenia Wykonawcy wynosi ……………………… zł brutto. Nie narus</w:t>
      </w:r>
      <w:r>
        <w:rPr>
          <w:rFonts w:ascii="Cambria" w:eastAsia="Calibri" w:hAnsi="Cambria" w:cs="Cambria"/>
          <w:color w:val="000000"/>
          <w:kern w:val="2"/>
          <w:szCs w:val="22"/>
        </w:rPr>
        <w:t>za to prawa Wykonawcy do wynagrodzenia za dostawy i transport należycie zrealizowane przed zakończeniem Umowy oraz do rozliczenia dzierżawy zbiorników wraz z urządzeniami towarzyszącymi, określonych w § 3, zgodnie z postanowieniami Umowy.</w:t>
      </w:r>
    </w:p>
    <w:p w:rsidR="00A749BA" w:rsidRDefault="0019442F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Wykonawca oświadc</w:t>
      </w:r>
      <w:r>
        <w:rPr>
          <w:rFonts w:ascii="Cambria" w:hAnsi="Cambria" w:cs="Cambria"/>
          <w:color w:val="000000"/>
        </w:rPr>
        <w:t xml:space="preserve">za, że jest profesjonalistą zajmującym się zawodowo dostawą gazów medycznych </w:t>
      </w:r>
      <w:r>
        <w:rPr>
          <w:rFonts w:ascii="Cambria" w:hAnsi="Cambria" w:cs="Cambria"/>
          <w:color w:val="000000"/>
        </w:rPr>
        <w:br/>
        <w:t>i specjalnych do podmiotów leczniczych, posiada wiedzę i doświadczenie w zakresie realizacji tego typu umów, gwarantuje najwyższą jakość dostarczanych gazów medycznych oraz usług</w:t>
      </w:r>
      <w:r>
        <w:rPr>
          <w:rFonts w:ascii="Cambria" w:hAnsi="Cambria" w:cs="Cambria"/>
          <w:color w:val="000000"/>
        </w:rPr>
        <w:t xml:space="preserve"> towarzyszących.</w:t>
      </w:r>
    </w:p>
    <w:p w:rsidR="00A749BA" w:rsidRDefault="0019442F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Specyfikacja cenowa przedmiotu zamówienia ujęta została w formularzu asortymentowo-cenowym stanowiącym część oferty Wykonawcy i integralną część niniejszej Umowy.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§ 2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Warunki realizacji zamówienia w zakresie dostawy gazów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Wykonawca zobow</w:t>
      </w:r>
      <w:r>
        <w:rPr>
          <w:rFonts w:ascii="Cambria" w:hAnsi="Cambria" w:cs="Cambria"/>
          <w:color w:val="000000"/>
        </w:rPr>
        <w:t xml:space="preserve">iązuje się w całym okresie obowiązywania umowy do realizacji sukcesywnych dostaw gazu medycznego do siedziby Zamawiającego. </w:t>
      </w:r>
    </w:p>
    <w:p w:rsidR="00A749BA" w:rsidRDefault="0019442F">
      <w:pPr>
        <w:spacing w:after="0" w:line="240" w:lineRule="auto"/>
        <w:ind w:left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Miejsce dostawy:</w:t>
      </w:r>
    </w:p>
    <w:p w:rsidR="00A749BA" w:rsidRDefault="0019442F">
      <w:pPr>
        <w:spacing w:after="0" w:line="240" w:lineRule="auto"/>
        <w:ind w:left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lastRenderedPageBreak/>
        <w:t>- zbiorniki kriogeniczne o pojemności 10m</w:t>
      </w:r>
      <w:r>
        <w:rPr>
          <w:rFonts w:ascii="Cambria" w:hAnsi="Cambria" w:cs="Cambria"/>
          <w:color w:val="000000"/>
          <w:vertAlign w:val="superscript"/>
        </w:rPr>
        <w:t>3</w:t>
      </w:r>
      <w:r>
        <w:rPr>
          <w:rFonts w:ascii="Cambria" w:hAnsi="Cambria" w:cs="Cambria"/>
          <w:color w:val="000000"/>
        </w:rPr>
        <w:t xml:space="preserve"> każdy w Centralnej Tlenowni Wojewódzkiego Wielospecjalistycznego Centrum Onkologii i Traumatologii im. M. Kopernika w Łodzi przy ul. Pabianickiej 62.</w:t>
      </w:r>
    </w:p>
    <w:p w:rsidR="00A749BA" w:rsidRDefault="0019442F">
      <w:pPr>
        <w:spacing w:after="0" w:line="240" w:lineRule="auto"/>
        <w:ind w:left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 zbiornik EUROCYL o pojemności 1000 kg w Ośrodku Pediatrycznym im. J. Korczaka Wojewódzkiego Wielospecja</w:t>
      </w:r>
      <w:r>
        <w:rPr>
          <w:rFonts w:ascii="Cambria" w:hAnsi="Cambria" w:cs="Cambria"/>
          <w:color w:val="000000"/>
        </w:rPr>
        <w:t>listycznego Centrum Onkologii i Traumatologii im. M. Kopernika w Łodzi przy al. Marszałka Józefa Piłsudskiego 71.</w:t>
      </w:r>
    </w:p>
    <w:p w:rsidR="00A749BA" w:rsidRDefault="0019442F">
      <w:pPr>
        <w:spacing w:after="0" w:line="240" w:lineRule="auto"/>
        <w:ind w:left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- Obiekt Szpitalny przy ul. Szpitalnej 5, Tuszyn.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Wykonawca przyjmuje do wiadomości, iż dostawa będzie odbywać się w czynnym obiekcie i musi </w:t>
      </w:r>
      <w:r>
        <w:rPr>
          <w:rFonts w:ascii="Cambria" w:hAnsi="Cambria" w:cs="Cambria"/>
          <w:color w:val="000000"/>
        </w:rPr>
        <w:t>uwzględnić warunki istniejące na terenie obiektu Zamawiającego z uwzględnieniem ruchu przedsiębiorstwa szpitala.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eastAsia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Zamówienia realizowane będą zgodnie z bieżącym zapotrzebowaniem Zamawiającego w postaci ciągłych dostaw zgodnie z zamówieniami składanymi przez</w:t>
      </w:r>
      <w:r>
        <w:rPr>
          <w:rFonts w:ascii="Cambria" w:hAnsi="Cambria" w:cs="Cambria"/>
          <w:color w:val="000000"/>
        </w:rPr>
        <w:t xml:space="preserve"> Zamawiającego w następujący sposób: </w:t>
      </w:r>
    </w:p>
    <w:p w:rsidR="00A749BA" w:rsidRDefault="0019442F">
      <w:pPr>
        <w:spacing w:after="0" w:line="240" w:lineRule="auto"/>
        <w:ind w:left="426"/>
        <w:jc w:val="both"/>
      </w:pPr>
      <w:r>
        <w:rPr>
          <w:rFonts w:ascii="Cambria" w:hAnsi="Cambria" w:cs="Cambria"/>
          <w:color w:val="000000"/>
        </w:rPr>
        <w:t>na telefon Wykonawcy: ……………………………. na e-maila Wykonawcy:……………………………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Termin realizacji dostawy od momentu złożenia zamówienia: </w:t>
      </w:r>
      <w:r>
        <w:rPr>
          <w:rFonts w:ascii="Cambria" w:hAnsi="Cambria" w:cs="Cambria"/>
          <w:b/>
          <w:bCs/>
          <w:color w:val="000000"/>
        </w:rPr>
        <w:t>w ciągu</w:t>
      </w:r>
      <w:r>
        <w:rPr>
          <w:rFonts w:ascii="Cambria" w:hAnsi="Cambria" w:cs="Cambria"/>
          <w:color w:val="000000"/>
        </w:rPr>
        <w:t xml:space="preserve"> </w:t>
      </w:r>
      <w:r>
        <w:rPr>
          <w:rFonts w:ascii="Cambria" w:hAnsi="Cambria" w:cs="Cambria"/>
          <w:b/>
          <w:bCs/>
          <w:color w:val="000000"/>
        </w:rPr>
        <w:t>24 godzin</w:t>
      </w:r>
      <w:r>
        <w:rPr>
          <w:rFonts w:ascii="Cambria" w:hAnsi="Cambria" w:cs="Cambria"/>
          <w:color w:val="000000"/>
        </w:rPr>
        <w:t xml:space="preserve"> od czasu zgłoszenia.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Dostawy będą się odbywać w dni robocze. Za dni robocz</w:t>
      </w:r>
      <w:r>
        <w:rPr>
          <w:rFonts w:ascii="Cambria" w:hAnsi="Cambria" w:cs="Cambria"/>
          <w:color w:val="000000"/>
        </w:rPr>
        <w:t xml:space="preserve">e strony przyjmują dni od poniedziałku do piątku, za wyjątkiem dni ustawowo wolnych od pracy oraz sobót. W przypadku, gdy dostawa wypada w dzień ustawowo wolny od pracy lub w sobotę, Wykonawca jest zobowiązany do realizacji zamówienia </w:t>
      </w:r>
      <w:r>
        <w:rPr>
          <w:rFonts w:ascii="Cambria" w:hAnsi="Cambria" w:cs="Cambria"/>
          <w:color w:val="000000"/>
        </w:rPr>
        <w:br/>
        <w:t>w pierwszym dniu rob</w:t>
      </w:r>
      <w:r>
        <w:rPr>
          <w:rFonts w:ascii="Cambria" w:hAnsi="Cambria" w:cs="Cambria"/>
          <w:color w:val="000000"/>
        </w:rPr>
        <w:t>oczym po wyznaczonym terminie dostawy.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</w:rPr>
      </w:pPr>
      <w:r>
        <w:rPr>
          <w:rFonts w:ascii="Cambria" w:hAnsi="Cambria" w:cs="Cambria"/>
          <w:color w:val="000000"/>
        </w:rPr>
        <w:t>Wykonawca wraz z pierwszą dostawą dostarczy Zamawiającemu wszelkie pozwolenia dokumentujące bezpieczeństwo stosowania dostarczanych gazów medycznych w medycynie w tym pozwolenie na dopuszczenie do obrotu na terenie RP</w:t>
      </w:r>
      <w:r>
        <w:rPr>
          <w:rFonts w:ascii="Cambria" w:hAnsi="Cambria" w:cs="Cambria"/>
          <w:color w:val="000000"/>
        </w:rPr>
        <w:t xml:space="preserve"> wydane przez Prezesa Urzędu Produktów Leczniczych, Wyrobów Medycznych i Produktów Biobójczych lub pozwolenie na dopuszczenie do obrotu wydane przez Radę Unii Europejskiej lub Komisję Europejską, oświadcza, że są one aktualne w dniu zawarcia umowy oraz zob</w:t>
      </w:r>
      <w:r>
        <w:rPr>
          <w:rFonts w:ascii="Cambria" w:hAnsi="Cambria" w:cs="Cambria"/>
          <w:color w:val="000000"/>
        </w:rPr>
        <w:t xml:space="preserve">owiązuje się, pod rygorem odpowiedzialności cywilnej i karnej, do informowania Zamawiającego </w:t>
      </w:r>
      <w:r>
        <w:rPr>
          <w:rFonts w:ascii="Cambria" w:hAnsi="Cambria" w:cs="Cambria"/>
          <w:color w:val="000000"/>
        </w:rPr>
        <w:br/>
        <w:t>o każdej zmianie stanu prawnego, dotyczącego dostarczanych gazów (cofnięcie pozwolenia, cofnięcie atestu, ich zmiana, itp.) oraz do dostarczania Zamawiającemu sto</w:t>
      </w:r>
      <w:r>
        <w:rPr>
          <w:rFonts w:ascii="Cambria" w:hAnsi="Cambria" w:cs="Cambria"/>
          <w:color w:val="000000"/>
        </w:rPr>
        <w:t>sownych dokumentów na ich potwierdzenie (dotyczy wyłącznie gazów medycznych)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W</w:t>
      </w:r>
      <w:r>
        <w:rPr>
          <w:rFonts w:ascii="Cambria" w:hAnsi="Cambria" w:cs="Cambria"/>
          <w:color w:val="000000"/>
        </w:rPr>
        <w:t>ykonawca wraz ze złożoną ofertą dostarczy Zamawiającemu zezwolenie Głównego Inspektora Farmaceutycznego na prowadzenie hurtowni farmaceutycznej (dotyczy pakietów, w których przed</w:t>
      </w:r>
      <w:r>
        <w:rPr>
          <w:rFonts w:ascii="Cambria" w:hAnsi="Cambria" w:cs="Cambria"/>
          <w:color w:val="000000"/>
        </w:rPr>
        <w:t>miotem dostawy są gazy medyczne mające status produktu leczniczego)</w:t>
      </w:r>
      <w:r>
        <w:rPr>
          <w:rFonts w:ascii="Cambria" w:hAnsi="Cambria" w:cs="Cambria"/>
        </w:rPr>
        <w:t>.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Raz</w:t>
      </w:r>
      <w:r>
        <w:rPr>
          <w:rFonts w:ascii="Cambria" w:hAnsi="Cambria" w:cs="Cambria"/>
          <w:color w:val="000000"/>
        </w:rPr>
        <w:t xml:space="preserve"> w miesiącu Wykonawca doręczać będzie Zamawiającemu szczegółową fakturę wraz z wykazem poszczególnych dostaw, dokumentów WZ oraz dokument dostawy obejmujący zestawienie asortymentowo-c</w:t>
      </w:r>
      <w:r>
        <w:rPr>
          <w:rFonts w:ascii="Cambria" w:hAnsi="Cambria" w:cs="Cambria"/>
          <w:color w:val="000000"/>
        </w:rPr>
        <w:t xml:space="preserve">enowe i ilościowe gazów uzależnione od aktualnego zapotrzebowania Zamawiającego wraz ze świadectwem jakości gazu medycznego objętego daną dostawą (certyfikatem jakości). </w:t>
      </w:r>
      <w:r>
        <w:rPr>
          <w:rFonts w:ascii="Cambria" w:hAnsi="Cambria" w:cs="Cambria"/>
        </w:rPr>
        <w:t>Dokument dostawy może zawierać wyłącznie produkty objęte jedną umową.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</w:rPr>
        <w:t>Zamawiający wyma</w:t>
      </w:r>
      <w:r>
        <w:rPr>
          <w:rFonts w:ascii="Cambria" w:hAnsi="Cambria" w:cs="Cambria"/>
        </w:rPr>
        <w:t>ga, aby dokument dostawy gazów medycznych stanowiących produkty lecznicze zawierał w szczególności informacje o dacie ważności produktów leczniczych objętych daną dostawą, numerze serii, kodzie EAN a także, aby dany dokument dostawy zawierał wyłącznie prod</w:t>
      </w:r>
      <w:r>
        <w:rPr>
          <w:rFonts w:ascii="Cambria" w:hAnsi="Cambria" w:cs="Cambria"/>
        </w:rPr>
        <w:t>ukty objęte jedną umową.</w:t>
      </w:r>
    </w:p>
    <w:p w:rsidR="00A749BA" w:rsidRDefault="001944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Zamawiający zobowiązuje się zapewnić Wykonawcy możliwość rozładunku towaru przez 24 godziny na dobę, siedem dni w tygodniu przez cały okres obowiązywania umowy.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000000"/>
          <w:kern w:val="0"/>
        </w:rPr>
      </w:pPr>
      <w:r>
        <w:rPr>
          <w:rFonts w:ascii="Cambria" w:hAnsi="Cambria" w:cs="Cambria"/>
          <w:b/>
          <w:bCs/>
          <w:color w:val="000000"/>
        </w:rPr>
        <w:t>§ 3</w:t>
      </w:r>
    </w:p>
    <w:p w:rsidR="00A749BA" w:rsidRDefault="0019442F">
      <w:pPr>
        <w:spacing w:after="0" w:line="257" w:lineRule="auto"/>
        <w:jc w:val="center"/>
        <w:rPr>
          <w:rFonts w:ascii="Cambria" w:eastAsia="Times New Roman" w:hAnsi="Cambria" w:cs="Cambria"/>
          <w:b/>
          <w:bCs/>
          <w:color w:val="000000"/>
          <w:kern w:val="0"/>
        </w:rPr>
      </w:pPr>
      <w:r>
        <w:rPr>
          <w:rFonts w:ascii="Cambria" w:eastAsia="Times New Roman" w:hAnsi="Cambria" w:cs="Cambria"/>
          <w:b/>
          <w:bCs/>
          <w:color w:val="000000"/>
          <w:kern w:val="0"/>
        </w:rPr>
        <w:t>Dzierżawa zbiorników, wykonanie stacji redukcyjnej i systemu mon</w:t>
      </w:r>
      <w:r>
        <w:rPr>
          <w:rFonts w:ascii="Cambria" w:eastAsia="Times New Roman" w:hAnsi="Cambria" w:cs="Cambria"/>
          <w:b/>
          <w:bCs/>
          <w:color w:val="000000"/>
          <w:kern w:val="0"/>
        </w:rPr>
        <w:t>itoringu, konserwacja oraz zapewnienie ciągłości dostaw</w:t>
      </w:r>
    </w:p>
    <w:p w:rsidR="00A749BA" w:rsidRDefault="00A749BA">
      <w:pPr>
        <w:spacing w:after="0" w:line="257" w:lineRule="auto"/>
        <w:rPr>
          <w:rFonts w:ascii="Cambria" w:eastAsia="Times New Roman" w:hAnsi="Cambria" w:cs="Cambria"/>
          <w:b/>
          <w:bCs/>
          <w:color w:val="000000"/>
          <w:kern w:val="0"/>
        </w:rPr>
      </w:pPr>
    </w:p>
    <w:p w:rsidR="00A749BA" w:rsidRDefault="0019442F">
      <w:pPr>
        <w:numPr>
          <w:ilvl w:val="0"/>
          <w:numId w:val="3"/>
        </w:numPr>
        <w:suppressAutoHyphens w:val="0"/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Wykonawca wydzierżawia Zamawiającemu na czas realizacji umowy:</w:t>
      </w:r>
    </w:p>
    <w:p w:rsidR="00A749BA" w:rsidRDefault="0019442F">
      <w:pPr>
        <w:numPr>
          <w:ilvl w:val="0"/>
          <w:numId w:val="2"/>
        </w:numPr>
        <w:spacing w:after="0" w:line="257" w:lineRule="auto"/>
        <w:ind w:left="709" w:hanging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dwa zbiorniki kriogeniczne o pojemności 10 m</w:t>
      </w:r>
      <w:r>
        <w:rPr>
          <w:rFonts w:ascii="Cambria" w:hAnsi="Cambria" w:cs="Cambria"/>
          <w:color w:val="000000"/>
          <w:vertAlign w:val="superscript"/>
        </w:rPr>
        <w:t>3</w:t>
      </w:r>
      <w:r>
        <w:rPr>
          <w:rFonts w:ascii="Cambria" w:hAnsi="Cambria" w:cs="Cambria"/>
          <w:color w:val="000000"/>
        </w:rPr>
        <w:t xml:space="preserve"> każdy wraz z parownicami atmosferycznymi.</w:t>
      </w:r>
    </w:p>
    <w:p w:rsidR="00A749BA" w:rsidRDefault="0019442F">
      <w:pPr>
        <w:numPr>
          <w:ilvl w:val="0"/>
          <w:numId w:val="2"/>
        </w:numPr>
        <w:spacing w:after="0" w:line="257" w:lineRule="auto"/>
        <w:ind w:left="709" w:hanging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jeden zbiornik EUROCYL o pojemności 1000 kg.</w:t>
      </w:r>
    </w:p>
    <w:p w:rsidR="00A749BA" w:rsidRDefault="0019442F">
      <w:pPr>
        <w:numPr>
          <w:ilvl w:val="0"/>
          <w:numId w:val="3"/>
        </w:numPr>
        <w:suppressAutoHyphens w:val="0"/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W odniesieniu do zbiorników kriogenicznych Wykonawca zobowiązany jest, przed rozpoczęciem dostaw </w:t>
      </w:r>
      <w:r>
        <w:rPr>
          <w:rFonts w:ascii="Cambria" w:hAnsi="Cambria" w:cs="Cambria"/>
          <w:color w:val="000000"/>
        </w:rPr>
        <w:br/>
        <w:t>i nie później niż w terminie 7 dni od dnia zawarcia Umowy, na własny koszt i ryzyko:</w:t>
      </w:r>
    </w:p>
    <w:p w:rsidR="00A749BA" w:rsidRDefault="0019442F">
      <w:pPr>
        <w:pStyle w:val="Tekstpodstawowywcity"/>
        <w:numPr>
          <w:ilvl w:val="0"/>
          <w:numId w:val="1"/>
        </w:numPr>
        <w:spacing w:after="0" w:line="257" w:lineRule="auto"/>
        <w:ind w:left="709" w:hanging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dostosować teren wokół zbiorników kriogenicznych do posadowienia, eksploa</w:t>
      </w:r>
      <w:r>
        <w:rPr>
          <w:rFonts w:ascii="Cambria" w:hAnsi="Cambria" w:cs="Cambria"/>
          <w:color w:val="000000"/>
        </w:rPr>
        <w:t>tacji i obsługi dostaw, zgodnie z obowiązującymi przepisami, wymaganiami technicznymi i zasadami bezpieczeństwa, po uprzednim uzgodnieniu zakresu prac z Zamawiającym;</w:t>
      </w:r>
    </w:p>
    <w:p w:rsidR="00A749BA" w:rsidRDefault="0019442F">
      <w:pPr>
        <w:pStyle w:val="Tekstpodstawowywcity"/>
        <w:numPr>
          <w:ilvl w:val="0"/>
          <w:numId w:val="1"/>
        </w:numPr>
        <w:spacing w:after="0" w:line="257" w:lineRule="auto"/>
        <w:ind w:left="709" w:hanging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lastRenderedPageBreak/>
        <w:t>wykonać i uruchomić stację redukcyjną dostosowaną do ciśnienia roboczego w instalacji tle</w:t>
      </w:r>
      <w:r>
        <w:rPr>
          <w:rFonts w:ascii="Cambria" w:hAnsi="Cambria" w:cs="Cambria"/>
          <w:color w:val="000000"/>
        </w:rPr>
        <w:t xml:space="preserve">nowej Szpitala oraz przeprowadzić wymagane próby i sprawdzenia jej prawidłowego współdziałania </w:t>
      </w:r>
      <w:r>
        <w:rPr>
          <w:rFonts w:ascii="Cambria" w:hAnsi="Cambria" w:cs="Cambria"/>
          <w:color w:val="000000"/>
        </w:rPr>
        <w:br/>
        <w:t>z instalacją Zamawiającego;</w:t>
      </w:r>
    </w:p>
    <w:p w:rsidR="00A749BA" w:rsidRDefault="0019442F">
      <w:pPr>
        <w:pStyle w:val="Tekstpodstawowywcity"/>
        <w:numPr>
          <w:ilvl w:val="0"/>
          <w:numId w:val="1"/>
        </w:numPr>
        <w:spacing w:after="0" w:line="257" w:lineRule="auto"/>
        <w:ind w:left="709" w:hanging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zainstalować, uruchomić i utrzymywać w sprawności własny bezprzewodowy system monitoringu poziomu tlenu w zbiornikach, zapewniający </w:t>
      </w:r>
      <w:r>
        <w:rPr>
          <w:rFonts w:ascii="Cambria" w:hAnsi="Cambria" w:cs="Cambria"/>
          <w:color w:val="000000"/>
        </w:rPr>
        <w:t>zdalny odczyt oraz sygnalizację poziomu wymagającego uzupełnienia, tak aby uzupełnianie następowało bez konieczności składania zamówień przez Zamawiającego z uwzględnieniem §5 ust. 11.</w:t>
      </w:r>
    </w:p>
    <w:p w:rsidR="00A749BA" w:rsidRDefault="0019442F">
      <w:pPr>
        <w:pStyle w:val="Tekstpodstawowywcity"/>
        <w:numPr>
          <w:ilvl w:val="0"/>
          <w:numId w:val="1"/>
        </w:numPr>
        <w:spacing w:after="0" w:line="257" w:lineRule="auto"/>
        <w:ind w:left="709" w:hanging="283"/>
        <w:jc w:val="both"/>
        <w:rPr>
          <w:rFonts w:ascii="Cambria" w:hAnsi="Cambria" w:cs="Cambria"/>
        </w:rPr>
      </w:pPr>
      <w:r>
        <w:rPr>
          <w:rFonts w:ascii="Cambria" w:hAnsi="Cambria" w:cs="Cambria"/>
          <w:color w:val="000000"/>
        </w:rPr>
        <w:t>przed uruchomieniem zbiorników przekazać Zamawiającemu paszport każdego</w:t>
      </w:r>
      <w:r>
        <w:rPr>
          <w:rFonts w:ascii="Cambria" w:hAnsi="Cambria" w:cs="Cambria"/>
          <w:color w:val="000000"/>
        </w:rPr>
        <w:t xml:space="preserve"> zbiornika oraz aktualne dokumenty wymagane przepisami dozoru technicznego, potwierdzające możliwość bezpiecznej eksploatacji urządzeń, w szczególności dokumenty potwierdzające przeprowadzenie wymaganych badań i czynności Urzędu Dozoru Technicznego.</w:t>
      </w:r>
    </w:p>
    <w:p w:rsidR="00A749BA" w:rsidRDefault="0019442F">
      <w:pPr>
        <w:pStyle w:val="Tekstpodstawowywcity"/>
        <w:spacing w:after="0" w:line="257" w:lineRule="auto"/>
        <w:ind w:left="425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</w:rPr>
        <w:t>W okre</w:t>
      </w:r>
      <w:r>
        <w:rPr>
          <w:rFonts w:ascii="Cambria" w:hAnsi="Cambria" w:cs="Cambria"/>
        </w:rPr>
        <w:t xml:space="preserve">sie realizacji obowiązków dostosowawczych wskazanych w lit. a)-d) Wykonawca zobowiązany jest do zapewnienia ciągłości dostaw tlenu medycznego. Jeżeli konieczność dostaw awaryjnych wynika </w:t>
      </w:r>
      <w:r>
        <w:rPr>
          <w:rFonts w:ascii="Cambria" w:hAnsi="Cambria" w:cs="Cambria"/>
        </w:rPr>
        <w:br/>
        <w:t>z wykonywania przez Wykonawcę obowiązków dostosowawczych, opóźnienia</w:t>
      </w:r>
      <w:r>
        <w:rPr>
          <w:rFonts w:ascii="Cambria" w:hAnsi="Cambria" w:cs="Cambria"/>
        </w:rPr>
        <w:t xml:space="preserve"> w ich wykonaniu albo innych okoliczności, za które odpowiada Wykonawca, dostawy te realizowane są na koszt Wykonawcy; </w:t>
      </w:r>
      <w:r>
        <w:rPr>
          <w:rFonts w:ascii="Cambria" w:hAnsi="Cambria" w:cs="Cambria"/>
        </w:rPr>
        <w:br/>
        <w:t>w pozostałych przypadkach stosuje się ust. 5.</w:t>
      </w:r>
    </w:p>
    <w:p w:rsidR="00A749BA" w:rsidRDefault="0019442F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W całym okresie obowiązywania Umowy Wykonawca ponosi obowiązek i koszt utrzymania </w:t>
      </w:r>
      <w:r>
        <w:rPr>
          <w:rFonts w:ascii="Cambria" w:hAnsi="Cambria" w:cs="Cambria"/>
          <w:color w:val="000000"/>
        </w:rPr>
        <w:br/>
        <w:t>w pełne</w:t>
      </w:r>
      <w:r>
        <w:rPr>
          <w:rFonts w:ascii="Cambria" w:hAnsi="Cambria" w:cs="Cambria"/>
          <w:color w:val="000000"/>
        </w:rPr>
        <w:t>j sprawności technicznej i zapewnienia bezpiecznej eksploatacji zbiorników kriogenicznych, zbiornika EUROCYL, parownic atmosferycznych, stacji redukcyjnej oraz systemu monitoringu, w tym wymaganych przeglądów, badań, konserwacji, napraw oraz czynności wyni</w:t>
      </w:r>
      <w:r>
        <w:rPr>
          <w:rFonts w:ascii="Cambria" w:hAnsi="Cambria" w:cs="Cambria"/>
          <w:color w:val="000000"/>
        </w:rPr>
        <w:t xml:space="preserve">kających z przepisów </w:t>
      </w:r>
      <w:r>
        <w:rPr>
          <w:rFonts w:ascii="Cambria" w:hAnsi="Cambria" w:cs="Cambria"/>
          <w:color w:val="000000"/>
        </w:rPr>
        <w:br/>
        <w:t xml:space="preserve">o dozorze technicznym. Koszty te są uwzględnione w wynagrodzeniu umownym i nie stanowią podstawy do dodatkowego wynagrodzenia, z wyjątkiem kosztów napraw koniecznych wyłącznie wskutek zawinionego działania Zamawiającego. </w:t>
      </w:r>
    </w:p>
    <w:p w:rsidR="00A749BA" w:rsidRDefault="0019442F">
      <w:pPr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W przypadku </w:t>
      </w:r>
      <w:r>
        <w:rPr>
          <w:rFonts w:ascii="Cambria" w:hAnsi="Cambria" w:cs="Cambria"/>
          <w:color w:val="000000"/>
        </w:rPr>
        <w:t xml:space="preserve">awarii zbiornika kriogenicznego, zbiornika EUROCYL, parownicy atmosferycznej, stacji redukcyjnej lub systemu monitoringu Wykonawca zobowiązuje się do niezwłocznego podjęcia działań </w:t>
      </w:r>
      <w:r>
        <w:rPr>
          <w:rFonts w:ascii="Cambria" w:hAnsi="Cambria" w:cs="Cambria"/>
          <w:color w:val="000000"/>
        </w:rPr>
        <w:br/>
        <w:t>i usunięcia awarii w terminie maksymalnie 12 godzin od jej zgłoszenia prze</w:t>
      </w:r>
      <w:r>
        <w:rPr>
          <w:rFonts w:ascii="Cambria" w:hAnsi="Cambria" w:cs="Cambria"/>
          <w:color w:val="000000"/>
        </w:rPr>
        <w:t>z Zamawiającego albo stwierdzenia przez Wykonawcę, w zależności od tego, które zdarzenie nastąpi wcześniej. Zgłaszanie awarii: nr telefonu ............................................................., adres e-mailowy ......................................</w:t>
      </w:r>
      <w:r>
        <w:rPr>
          <w:rFonts w:ascii="Cambria" w:hAnsi="Cambria" w:cs="Cambria"/>
          <w:color w:val="000000"/>
        </w:rPr>
        <w:t>..........................................................., czynne przez 24 godziny na dobę przez cały okres trwania Umowy.</w:t>
      </w:r>
    </w:p>
    <w:p w:rsidR="00A749BA" w:rsidRDefault="0019442F">
      <w:pPr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Na czas awarii urządzeń, o których mowa w ust. 4, albo w razie innej przerwy zagrażającej ciągłości zasilania Wykonawca zapewni dos</w:t>
      </w:r>
      <w:r>
        <w:rPr>
          <w:rFonts w:ascii="Cambria" w:hAnsi="Cambria" w:cs="Cambria"/>
          <w:color w:val="000000"/>
        </w:rPr>
        <w:t>tawę tlenu medycznego w sposób gwarantujący bezpieczne zaopatrzenie pacjentów, w szczególności - jeżeli jest to technicznie właściwe - w butlach stalowych o pojemności 40 litrów. Dostawa awaryjna nastąpi w ciągu 4 godzin od momentu zgłoszenia zapotrzebowan</w:t>
      </w:r>
      <w:r>
        <w:rPr>
          <w:rFonts w:ascii="Cambria" w:hAnsi="Cambria" w:cs="Cambria"/>
          <w:color w:val="000000"/>
        </w:rPr>
        <w:t xml:space="preserve">ia na adres e-mail Wykonawcy: ................................................................................................. . Jeżeli konieczność dostawy awaryjnej wynika z awarii, niesprawności lub opóźnienia w wykonaniu obowiązków, za które odpowiada </w:t>
      </w:r>
      <w:r>
        <w:rPr>
          <w:rFonts w:ascii="Cambria" w:hAnsi="Cambria" w:cs="Cambria"/>
          <w:color w:val="000000"/>
        </w:rPr>
        <w:t>Wykonawca, dostawa jest realizowana na koszt Wykonawcy. W pozostałych przypadkach dostawa tlenu w butlach jest rozliczana według ceny wskazanej w § 1 ust. 1 lp. 5.</w:t>
      </w:r>
    </w:p>
    <w:p w:rsidR="00A749BA" w:rsidRDefault="0019442F">
      <w:pPr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Cambria" w:eastAsia="Cambria" w:hAnsi="Cambria" w:cs="Cambria"/>
        </w:rPr>
      </w:pPr>
      <w:r>
        <w:rPr>
          <w:rFonts w:ascii="Cambria" w:hAnsi="Cambria" w:cs="Cambria"/>
          <w:color w:val="000000"/>
        </w:rPr>
        <w:t>Wykonawca zobowiązuje się, przed rozpoczęciem eksploatacji zbiorników, do przeszkolenia pers</w:t>
      </w:r>
      <w:r>
        <w:rPr>
          <w:rFonts w:ascii="Cambria" w:hAnsi="Cambria" w:cs="Cambria"/>
          <w:color w:val="000000"/>
        </w:rPr>
        <w:t>onelu Zamawiającego w zakresie ich bezpiecznej eksploatacji oraz postępowania z ciekłym tlenem, a także do udokumentowania przeprowadzenia szkolenia.</w:t>
      </w:r>
    </w:p>
    <w:p w:rsidR="00A749BA" w:rsidRDefault="0019442F">
      <w:pPr>
        <w:numPr>
          <w:ilvl w:val="0"/>
          <w:numId w:val="3"/>
        </w:numPr>
        <w:spacing w:after="0" w:line="240" w:lineRule="auto"/>
        <w:ind w:left="425" w:hanging="425"/>
        <w:jc w:val="both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color w:val="000000"/>
        </w:rPr>
        <w:t>Po zakończeniu Umowy Wykonawca, w terminie uzgodnionym z Zamawiającym i w sposób niepowodujący przerwy w d</w:t>
      </w:r>
      <w:r>
        <w:rPr>
          <w:rFonts w:ascii="Cambria" w:eastAsia="Cambria" w:hAnsi="Cambria" w:cs="Cambria"/>
          <w:color w:val="000000"/>
        </w:rPr>
        <w:t xml:space="preserve">ostawach tlenu medycznego, usunie urządzenia stanowiące jego własność oraz przywróci teren i instalacje Zamawiającego do stanu niepogorszonego, z uwzględnieniem normalnego zużycia, chyba że Strony pisemnie uzgodnią inaczej. Demontaż urządzeń może nastąpić </w:t>
      </w:r>
      <w:r>
        <w:rPr>
          <w:rFonts w:ascii="Cambria" w:eastAsia="Cambria" w:hAnsi="Cambria" w:cs="Cambria"/>
          <w:color w:val="000000"/>
        </w:rPr>
        <w:t>dopiero po zapewnieniu Zamawiającemu ciągłości zaopatrzenia w tlen medyczny.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§ 4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Zobowiązania Wykonawcy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Wykonawca zobowiązuje się zachować należytą staranność profesjonalisty w wykonaniu przez niego usług objętych przedmiotem Umowy z uwzględnieniem </w:t>
      </w:r>
      <w:r>
        <w:rPr>
          <w:rFonts w:ascii="Cambria" w:hAnsi="Cambria" w:cs="Cambria"/>
          <w:color w:val="000000"/>
        </w:rPr>
        <w:t>charakteru wykonywanych prac.</w:t>
      </w:r>
    </w:p>
    <w:p w:rsidR="00A749BA" w:rsidRDefault="0019442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Wykonawca oświadcza, że posiada niezbędną wiedzę i doświadczenie oraz dysponuje potencjałem technicznym i osobami zdolnymi do wykonania przedmiotu Umowy.</w:t>
      </w:r>
    </w:p>
    <w:p w:rsidR="00A749BA" w:rsidRDefault="0019442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Wykonawca zobowiązuje się do realizacji wymagań określonych w:</w:t>
      </w:r>
    </w:p>
    <w:p w:rsidR="00A749BA" w:rsidRDefault="0019442F">
      <w:pPr>
        <w:numPr>
          <w:ilvl w:val="0"/>
          <w:numId w:val="20"/>
        </w:numPr>
        <w:spacing w:after="0" w:line="240" w:lineRule="auto"/>
        <w:ind w:left="907" w:hanging="454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instrukcj</w:t>
      </w:r>
      <w:r>
        <w:rPr>
          <w:rFonts w:ascii="Cambria" w:hAnsi="Cambria" w:cs="Cambria"/>
          <w:color w:val="000000"/>
        </w:rPr>
        <w:t>ach eksploatacji, obsługi i konserwacji.</w:t>
      </w:r>
    </w:p>
    <w:p w:rsidR="00A749BA" w:rsidRDefault="0019442F">
      <w:pPr>
        <w:numPr>
          <w:ilvl w:val="0"/>
          <w:numId w:val="20"/>
        </w:numPr>
        <w:spacing w:after="0" w:line="240" w:lineRule="auto"/>
        <w:ind w:left="737" w:hanging="283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lastRenderedPageBreak/>
        <w:t>normach i przepisach obowiązujących powszechnie oraz obowiązujących u Zamawiającego (zarządzenia, okólniki etc.), w tym normach i przepisach dotyczących ochrony środowiska i BHP.</w:t>
      </w:r>
    </w:p>
    <w:p w:rsidR="00A749BA" w:rsidRDefault="0019442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Wykonawca zobowiązany jest w szczegó</w:t>
      </w:r>
      <w:r>
        <w:rPr>
          <w:rFonts w:ascii="Cambria" w:hAnsi="Cambria" w:cs="Cambria"/>
          <w:color w:val="000000"/>
        </w:rPr>
        <w:t xml:space="preserve">lności do postępowania według obowiązujących przepisów </w:t>
      </w:r>
      <w:r>
        <w:rPr>
          <w:rFonts w:ascii="Cambria" w:hAnsi="Cambria" w:cs="Cambria"/>
          <w:color w:val="000000"/>
        </w:rPr>
        <w:br/>
        <w:t>w zakresie zachowania porządku i higieny, minimalizacji negatywnego oddziaływania na środowisko naturalne oraz w zakresie BHP i ppoż.</w:t>
      </w:r>
    </w:p>
    <w:p w:rsidR="00A749BA" w:rsidRDefault="0019442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Wykonawca zobowiązany jest do zgłaszania wszelkich sytuacji awaryj</w:t>
      </w:r>
      <w:r>
        <w:rPr>
          <w:rFonts w:ascii="Cambria" w:hAnsi="Cambria" w:cs="Cambria"/>
          <w:color w:val="000000"/>
        </w:rPr>
        <w:t xml:space="preserve">nych i/lub potencjalnie awaryjnych, które zostaną zidentyfikowane podczas realizacji przedmiotu niniejszej Umowy na terenie i w obiektach Zamawiającego (ze szczególnym uwzględnieniem awarii dotyczących się do ochrony środowiska i BHP). </w:t>
      </w:r>
    </w:p>
    <w:p w:rsidR="00A749BA" w:rsidRDefault="0019442F">
      <w:pPr>
        <w:numPr>
          <w:ilvl w:val="0"/>
          <w:numId w:val="7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Strony zawierają po</w:t>
      </w:r>
      <w:r>
        <w:rPr>
          <w:rFonts w:ascii="Cambria" w:hAnsi="Cambria" w:cs="Cambria"/>
          <w:color w:val="000000"/>
        </w:rPr>
        <w:t xml:space="preserve">rozumienie w sprawie współpracy z Wykonawcą, którego pracownicy wykonują prace na terenie Wojewódzkiego Wielospecjalistycznego Centrum Onkologii i Traumatologii im. M. Kopernika </w:t>
      </w:r>
      <w:r>
        <w:rPr>
          <w:rFonts w:ascii="Cambria" w:hAnsi="Cambria" w:cs="Cambria"/>
          <w:color w:val="000000"/>
        </w:rPr>
        <w:br/>
        <w:t>w Łodzi dotyczące spełnienia wymagań oraz zapewnienia bezpieczeństwa i higien</w:t>
      </w:r>
      <w:r>
        <w:rPr>
          <w:rFonts w:ascii="Cambria" w:hAnsi="Cambria" w:cs="Cambria"/>
          <w:color w:val="000000"/>
        </w:rPr>
        <w:t>y pracy oraz koordynatora ds. BHP. Warunki Porozumienia zawiera Załącznik nr 3 stanowiący integralną część Umowy.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§ 5</w:t>
      </w: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Zasady płatności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Strony ustalają, iż szacunkowa maksymalna wartość przedmiotu umowy wynosi: </w:t>
      </w:r>
      <w:r>
        <w:rPr>
          <w:rFonts w:ascii="Cambria" w:hAnsi="Cambria" w:cs="Cambria"/>
          <w:b/>
          <w:bCs/>
          <w:color w:val="000000"/>
        </w:rPr>
        <w:t>netto ……………….. zł, brutto</w:t>
      </w:r>
      <w:r>
        <w:rPr>
          <w:rFonts w:ascii="Cambria" w:hAnsi="Cambria" w:cs="Cambria"/>
          <w:color w:val="000000"/>
        </w:rPr>
        <w:t xml:space="preserve"> …………………………………..</w:t>
      </w:r>
      <w:r>
        <w:rPr>
          <w:rFonts w:ascii="Cambria" w:hAnsi="Cambria" w:cs="Cambria"/>
          <w:b/>
          <w:bCs/>
          <w:color w:val="000000"/>
        </w:rPr>
        <w:t xml:space="preserve"> zł</w:t>
      </w:r>
      <w:r>
        <w:rPr>
          <w:rFonts w:ascii="Cambria" w:hAnsi="Cambria" w:cs="Cambria"/>
          <w:b/>
          <w:bCs/>
          <w:color w:val="000000"/>
        </w:rPr>
        <w:t>.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Płatności za poszczególne dostawy/usługi realizowane będą w oparciu o ceny jednostkowe poszczególnych jednostek miar określone w § 1 ust. 1, przy czym ilość dostarczonego w danej dostawie cząstkowej gazu zostanie ustalona w oparciu o dowód dostawy zaakcept</w:t>
      </w:r>
      <w:r>
        <w:rPr>
          <w:rFonts w:ascii="Cambria" w:hAnsi="Cambria" w:cs="Cambria"/>
          <w:color w:val="000000"/>
        </w:rPr>
        <w:t xml:space="preserve">owany przez Zamawiającego.  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Zapłata za dostarczone w poszczególnej dostawie gazy dokonywana będzie przelewem na konto bankowe Wykonawcy wskazane na prawidłowo wystawionej fakturze w terminie 60 dni od daty jej doręczenia Zamawiającemu. </w:t>
      </w:r>
    </w:p>
    <w:p w:rsidR="00A749BA" w:rsidRDefault="0019442F">
      <w:pPr>
        <w:pStyle w:val="Tekstpodstawowy"/>
        <w:numPr>
          <w:ilvl w:val="0"/>
          <w:numId w:val="10"/>
        </w:numPr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eastAsia="Calibri" w:hAnsi="Cambria" w:cs="Cambria"/>
          <w:color w:val="000000"/>
          <w:kern w:val="2"/>
          <w:szCs w:val="22"/>
        </w:rPr>
        <w:t>Wykonawca wystawia</w:t>
      </w:r>
      <w:r>
        <w:rPr>
          <w:rFonts w:ascii="Cambria" w:eastAsia="Calibri" w:hAnsi="Cambria" w:cs="Cambria"/>
          <w:color w:val="000000"/>
          <w:kern w:val="2"/>
          <w:szCs w:val="22"/>
        </w:rPr>
        <w:t xml:space="preserve"> fakturę za dostawy gazów i transport zrealizowane w danym miesiącu kalendarzowym. W przypadku zakończenia Umowy w trakcie miesiąca faktura obejmuje świadczenia zrealizowane do dnia jej zakończenia. Faktura może obejmować więcej niż jedną dostawę cząstkową</w:t>
      </w:r>
      <w:r>
        <w:rPr>
          <w:rFonts w:ascii="Cambria" w:eastAsia="Calibri" w:hAnsi="Cambria" w:cs="Cambria"/>
          <w:color w:val="000000"/>
          <w:kern w:val="2"/>
          <w:szCs w:val="22"/>
        </w:rPr>
        <w:t>, lecz wyłącznie świadczenia wykonane na podstawie niniejszej Umowy. Wykonawca przekazuje Zamawiającemu zestawienie poszczególnych dostaw objętych fakturą, zawierające ich daty, numery dokumentów dostawy, rodzaj i ilość dostarczonych gazów oraz należne kwo</w:t>
      </w:r>
      <w:r>
        <w:rPr>
          <w:rFonts w:ascii="Cambria" w:eastAsia="Calibri" w:hAnsi="Cambria" w:cs="Cambria"/>
          <w:color w:val="000000"/>
          <w:kern w:val="2"/>
          <w:szCs w:val="22"/>
        </w:rPr>
        <w:t>ty za gazy i transport.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Zapłata z tytułu dzierżawy dokonywana będzie miesięcznie przelewem na konto bankowe Wykonawcy wskazane na prawidłowo wystawionej fakturze w ciągu 60 dni od daty jej doręczenia Zamawiającemu. Wystawienie faktury za dzierżawę wystąpić</w:t>
      </w:r>
      <w:r>
        <w:rPr>
          <w:rFonts w:ascii="Cambria" w:hAnsi="Cambria" w:cs="Cambria"/>
          <w:color w:val="000000"/>
        </w:rPr>
        <w:t xml:space="preserve"> powinno z dołu, w miesiącu następującym po zakończeniu danego miesiąca.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Faktury przed ich realizacją wymagają zatwierdzenia przez osobę merytorycznie odpowiedzialną za realizację umowy, która potwierdzi prawidłowe wykonanie usługi.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Za dzień zapłaty uważa </w:t>
      </w:r>
      <w:r>
        <w:rPr>
          <w:rFonts w:ascii="Cambria" w:hAnsi="Cambria" w:cs="Cambria"/>
          <w:color w:val="000000"/>
        </w:rPr>
        <w:t>się dzień obciążenia rachunku przez bank Zamawiającego.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Zamawiający upoważnia Wykonawcę do wystawiania faktur bez podpisu Zamawiającego.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Zamawiający oświadcza, że będzie realizować płatności za faktury z zastosowaniem mechanizmu podzielonej płatności tzw. </w:t>
      </w:r>
      <w:proofErr w:type="spellStart"/>
      <w:r>
        <w:rPr>
          <w:rFonts w:ascii="Cambria" w:hAnsi="Cambria" w:cs="Cambria"/>
          <w:color w:val="000000"/>
        </w:rPr>
        <w:t>split</w:t>
      </w:r>
      <w:proofErr w:type="spellEnd"/>
      <w:r>
        <w:rPr>
          <w:rFonts w:ascii="Cambria" w:hAnsi="Cambria" w:cs="Cambria"/>
          <w:color w:val="000000"/>
        </w:rPr>
        <w:t xml:space="preserve"> </w:t>
      </w:r>
      <w:proofErr w:type="spellStart"/>
      <w:r>
        <w:rPr>
          <w:rFonts w:ascii="Cambria" w:hAnsi="Cambria" w:cs="Cambria"/>
          <w:color w:val="000000"/>
        </w:rPr>
        <w:t>payment</w:t>
      </w:r>
      <w:proofErr w:type="spellEnd"/>
      <w:r>
        <w:rPr>
          <w:rFonts w:ascii="Cambria" w:hAnsi="Cambria" w:cs="Cambria"/>
          <w:color w:val="000000"/>
        </w:rPr>
        <w:t xml:space="preserve">. Podzieloną płatność tzw. </w:t>
      </w:r>
      <w:proofErr w:type="spellStart"/>
      <w:r>
        <w:rPr>
          <w:rFonts w:ascii="Cambria" w:hAnsi="Cambria" w:cs="Cambria"/>
          <w:color w:val="000000"/>
        </w:rPr>
        <w:t>split</w:t>
      </w:r>
      <w:proofErr w:type="spellEnd"/>
      <w:r>
        <w:rPr>
          <w:rFonts w:ascii="Cambria" w:hAnsi="Cambria" w:cs="Cambria"/>
          <w:color w:val="000000"/>
        </w:rPr>
        <w:t xml:space="preserve"> </w:t>
      </w:r>
      <w:proofErr w:type="spellStart"/>
      <w:r>
        <w:rPr>
          <w:rFonts w:ascii="Cambria" w:hAnsi="Cambria" w:cs="Cambria"/>
          <w:color w:val="000000"/>
        </w:rPr>
        <w:t>payment</w:t>
      </w:r>
      <w:proofErr w:type="spellEnd"/>
      <w:r>
        <w:rPr>
          <w:rFonts w:ascii="Cambria" w:hAnsi="Cambria" w:cs="Cambria"/>
          <w:color w:val="000000"/>
        </w:rPr>
        <w:t xml:space="preserve"> stosuje się wyłącznie przy płatnościach bezgotówkowych, realizowanych za pośrednictwem polecenia przelewu lub polecenia zapłaty dla czynnych podatników VAT. Mechanizm podzielonej płatności nie będzie wy</w:t>
      </w:r>
      <w:r>
        <w:rPr>
          <w:rFonts w:ascii="Cambria" w:hAnsi="Cambria" w:cs="Cambria"/>
          <w:color w:val="000000"/>
        </w:rPr>
        <w:t>korzystywany do zapłaty za czynności lub zdarzenia pozostające poza zakresem VAT (np. zapłata odszkodowania), a także za świadczenia zwolnione z VAT lub opodatkowane stawką 0%.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Zapłata nastąpi przelewem na rachunek bankowy Wykonawcy wskazany w przesłanej p</w:t>
      </w:r>
      <w:r>
        <w:rPr>
          <w:rFonts w:ascii="Cambria" w:hAnsi="Cambria" w:cs="Cambria"/>
          <w:color w:val="000000"/>
        </w:rPr>
        <w:t>rzez niego fakturze pod warunkiem jego zgodności z danymi ujawnionymi w wykazie podmiotów, o którym mowa w art. 96b ustawy o VAT (tzw. białej liście podatników VAT). Data dostarczenia danej faktury do Zamawiającego nie może być wcześniejsza niż data wykona</w:t>
      </w:r>
      <w:r>
        <w:rPr>
          <w:rFonts w:ascii="Cambria" w:hAnsi="Cambria" w:cs="Cambria"/>
          <w:color w:val="000000"/>
        </w:rPr>
        <w:t>nia zamówienia, którego ta faktura dotyczy.</w:t>
      </w:r>
    </w:p>
    <w:p w:rsidR="00A749BA" w:rsidRDefault="0019442F">
      <w:pPr>
        <w:numPr>
          <w:ilvl w:val="0"/>
          <w:numId w:val="10"/>
        </w:numPr>
        <w:spacing w:after="0" w:line="240" w:lineRule="auto"/>
        <w:ind w:left="426" w:hanging="426"/>
        <w:jc w:val="both"/>
        <w:rPr>
          <w:color w:val="000000"/>
        </w:rPr>
      </w:pPr>
      <w:r>
        <w:rPr>
          <w:rFonts w:ascii="Cambria" w:hAnsi="Cambria" w:cs="Cambria"/>
          <w:color w:val="000000"/>
        </w:rPr>
        <w:t>Zamawiający składa zamówienia wyłącznie do wysokości niewykorzystanej maksymalnej wartości brutto Umowy, o której mowa w ust. 1. Z chwilą wyczerpania tej wartości Umowa ulega rozwiązaniu, bez uszczerbku dla obowi</w:t>
      </w:r>
      <w:r>
        <w:rPr>
          <w:rFonts w:ascii="Cambria" w:hAnsi="Cambria" w:cs="Cambria"/>
          <w:color w:val="000000"/>
        </w:rPr>
        <w:t xml:space="preserve">ązku rozliczenia zrealizowanych dostaw oraz zwrotu i rozliczenia dzierżawionych butli. </w:t>
      </w:r>
    </w:p>
    <w:p w:rsidR="00A749BA" w:rsidRDefault="00A749BA">
      <w:pPr>
        <w:spacing w:after="0" w:line="240" w:lineRule="auto"/>
        <w:jc w:val="center"/>
        <w:rPr>
          <w:color w:val="000000"/>
        </w:rPr>
      </w:pPr>
    </w:p>
    <w:p w:rsidR="00A749BA" w:rsidRDefault="00A749BA">
      <w:pPr>
        <w:spacing w:after="0" w:line="240" w:lineRule="auto"/>
        <w:jc w:val="center"/>
        <w:rPr>
          <w:color w:val="000000"/>
        </w:rPr>
      </w:pPr>
    </w:p>
    <w:p w:rsidR="00A749BA" w:rsidRDefault="00A749BA">
      <w:pPr>
        <w:spacing w:after="0" w:line="240" w:lineRule="auto"/>
        <w:jc w:val="center"/>
        <w:rPr>
          <w:color w:val="000000"/>
        </w:rPr>
      </w:pPr>
    </w:p>
    <w:p w:rsidR="00A749BA" w:rsidRDefault="00A749BA">
      <w:pPr>
        <w:spacing w:after="0" w:line="240" w:lineRule="auto"/>
        <w:jc w:val="center"/>
        <w:rPr>
          <w:color w:val="000000"/>
        </w:rPr>
      </w:pPr>
    </w:p>
    <w:p w:rsidR="00A749BA" w:rsidRDefault="00A749BA">
      <w:pPr>
        <w:spacing w:after="0" w:line="240" w:lineRule="auto"/>
        <w:jc w:val="center"/>
        <w:rPr>
          <w:color w:val="000000"/>
        </w:rPr>
      </w:pPr>
    </w:p>
    <w:p w:rsidR="00A749BA" w:rsidRDefault="0019442F">
      <w:pPr>
        <w:spacing w:after="0" w:line="240" w:lineRule="auto"/>
        <w:jc w:val="center"/>
        <w:rPr>
          <w:color w:val="000000"/>
        </w:rPr>
      </w:pPr>
      <w:r>
        <w:rPr>
          <w:rFonts w:ascii="Cambria" w:hAnsi="Cambria" w:cs="Cambria"/>
          <w:b/>
          <w:bCs/>
          <w:color w:val="000000"/>
        </w:rPr>
        <w:t>§ 5a</w:t>
      </w:r>
    </w:p>
    <w:p w:rsidR="00A749BA" w:rsidRDefault="0019442F">
      <w:pPr>
        <w:spacing w:after="0" w:line="240" w:lineRule="auto"/>
        <w:jc w:val="center"/>
        <w:rPr>
          <w:color w:val="000000"/>
        </w:rPr>
      </w:pPr>
      <w:r>
        <w:rPr>
          <w:rFonts w:ascii="Cambria" w:hAnsi="Cambria" w:cs="Cambria"/>
          <w:b/>
          <w:bCs/>
          <w:color w:val="000000"/>
        </w:rPr>
        <w:t>Sposób przekazywania faktur wraz z załącznikami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b/>
          <w:bCs/>
          <w:color w:val="000000"/>
        </w:rPr>
      </w:pPr>
    </w:p>
    <w:p w:rsidR="00A749BA" w:rsidRDefault="0019442F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color w:val="000000"/>
        </w:rPr>
      </w:pPr>
      <w:r>
        <w:rPr>
          <w:rFonts w:ascii="Cambria" w:hAnsi="Cambria" w:cs="Cambria"/>
          <w:color w:val="000000"/>
        </w:rPr>
        <w:t>Z dniem wejścia w życie wobec Wykonawcy obowiązku korzystania z Krajowego Systemu e-Faktur (</w:t>
      </w:r>
      <w:proofErr w:type="spellStart"/>
      <w:r>
        <w:rPr>
          <w:rFonts w:ascii="Cambria" w:hAnsi="Cambria" w:cs="Cambria"/>
          <w:color w:val="000000"/>
        </w:rPr>
        <w:t>KSeF</w:t>
      </w:r>
      <w:proofErr w:type="spellEnd"/>
      <w:r>
        <w:rPr>
          <w:rFonts w:ascii="Cambria" w:hAnsi="Cambria" w:cs="Cambria"/>
          <w:color w:val="000000"/>
        </w:rPr>
        <w:t xml:space="preserve">), Wykonawca </w:t>
      </w:r>
      <w:r>
        <w:rPr>
          <w:rFonts w:ascii="Cambria" w:hAnsi="Cambria" w:cs="Cambria"/>
          <w:color w:val="000000"/>
        </w:rPr>
        <w:t xml:space="preserve">zobowiązany jest do wystawiania faktur ustrukturyzowanych, zgodnie z aktualnym schematem logicznym (e-Faktura). Za datę dostarczenia faktury, w tym przypadku przyjmuje się dzień przydzielenia fakturze numeru identyfikującego w systemie </w:t>
      </w:r>
      <w:proofErr w:type="spellStart"/>
      <w:r>
        <w:rPr>
          <w:rFonts w:ascii="Cambria" w:hAnsi="Cambria" w:cs="Cambria"/>
          <w:color w:val="000000"/>
        </w:rPr>
        <w:t>KSeF</w:t>
      </w:r>
      <w:proofErr w:type="spellEnd"/>
      <w:r>
        <w:rPr>
          <w:rFonts w:ascii="Cambria" w:hAnsi="Cambria" w:cs="Cambria"/>
          <w:color w:val="000000"/>
        </w:rPr>
        <w:t>.</w:t>
      </w:r>
    </w:p>
    <w:p w:rsidR="00A749BA" w:rsidRDefault="0019442F">
      <w:pPr>
        <w:pStyle w:val="Tekstpodstawowy"/>
        <w:numPr>
          <w:ilvl w:val="0"/>
          <w:numId w:val="17"/>
        </w:numPr>
        <w:ind w:left="737" w:hanging="283"/>
        <w:jc w:val="both"/>
        <w:rPr>
          <w:rFonts w:ascii="Cambria" w:eastAsia="Calibri" w:hAnsi="Cambria" w:cs="Cambria"/>
          <w:kern w:val="2"/>
          <w:szCs w:val="22"/>
        </w:rPr>
      </w:pPr>
      <w:r>
        <w:rPr>
          <w:rFonts w:ascii="Cambria" w:eastAsia="Calibri" w:hAnsi="Cambria" w:cs="Cambria"/>
          <w:kern w:val="2"/>
          <w:szCs w:val="22"/>
        </w:rPr>
        <w:t>Faktura ustrukturyzowana (</w:t>
      </w:r>
      <w:proofErr w:type="spellStart"/>
      <w:r>
        <w:rPr>
          <w:rFonts w:ascii="Cambria" w:eastAsia="Calibri" w:hAnsi="Cambria" w:cs="Cambria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kern w:val="2"/>
          <w:szCs w:val="22"/>
        </w:rPr>
        <w:t xml:space="preserve">), oprócz elementów wymaganych ustawą z dnia 11 marca 2004r. </w:t>
      </w:r>
      <w:r>
        <w:rPr>
          <w:rFonts w:ascii="Cambria" w:eastAsia="Calibri" w:hAnsi="Cambria" w:cs="Cambria"/>
          <w:kern w:val="2"/>
          <w:szCs w:val="22"/>
        </w:rPr>
        <w:br/>
        <w:t>o podatku     od   towarów i usług (</w:t>
      </w:r>
      <w:proofErr w:type="spellStart"/>
      <w:r>
        <w:rPr>
          <w:rFonts w:ascii="Cambria" w:eastAsia="Calibri" w:hAnsi="Cambria" w:cs="Cambria"/>
          <w:kern w:val="2"/>
          <w:szCs w:val="22"/>
        </w:rPr>
        <w:t>t.j</w:t>
      </w:r>
      <w:proofErr w:type="spellEnd"/>
      <w:r>
        <w:rPr>
          <w:rFonts w:ascii="Cambria" w:eastAsia="Calibri" w:hAnsi="Cambria" w:cs="Cambria"/>
          <w:kern w:val="2"/>
          <w:szCs w:val="22"/>
        </w:rPr>
        <w:t xml:space="preserve">. Dz. U. z 2025 r. poz. 775 z </w:t>
      </w:r>
      <w:proofErr w:type="spellStart"/>
      <w:r>
        <w:rPr>
          <w:rFonts w:ascii="Cambria" w:eastAsia="Calibri" w:hAnsi="Cambria" w:cs="Cambria"/>
          <w:kern w:val="2"/>
          <w:szCs w:val="22"/>
        </w:rPr>
        <w:t>późn</w:t>
      </w:r>
      <w:proofErr w:type="spellEnd"/>
      <w:r>
        <w:rPr>
          <w:rFonts w:ascii="Cambria" w:eastAsia="Calibri" w:hAnsi="Cambria" w:cs="Cambria"/>
          <w:kern w:val="2"/>
          <w:szCs w:val="22"/>
        </w:rPr>
        <w:t>. zm.), powinna zawierać w polu dedykowanym (np. „Numer Zamówienia" lub „Opis") numer Umowy</w:t>
      </w:r>
      <w:r>
        <w:rPr>
          <w:rFonts w:ascii="Cambria" w:eastAsia="Calibri" w:hAnsi="Cambria" w:cs="Cambria"/>
          <w:kern w:val="2"/>
          <w:szCs w:val="22"/>
        </w:rPr>
        <w:t xml:space="preserve"> oraz numer zamówienia (jeśli dotyczy), pod rygorem uznania faktury za nieprawidłowo wystawioną.</w:t>
      </w:r>
    </w:p>
    <w:p w:rsidR="00A749BA" w:rsidRDefault="0019442F">
      <w:pPr>
        <w:pStyle w:val="Tekstpodstawowy"/>
        <w:numPr>
          <w:ilvl w:val="0"/>
          <w:numId w:val="17"/>
        </w:numPr>
        <w:ind w:left="737" w:hanging="283"/>
        <w:jc w:val="both"/>
        <w:rPr>
          <w:rFonts w:ascii="Cambria" w:eastAsia="Calibri" w:hAnsi="Cambria" w:cs="Cambria"/>
          <w:kern w:val="2"/>
          <w:szCs w:val="22"/>
        </w:rPr>
      </w:pPr>
      <w:r>
        <w:rPr>
          <w:rFonts w:ascii="Cambria" w:eastAsia="Calibri" w:hAnsi="Cambria" w:cs="Cambria"/>
          <w:kern w:val="2"/>
          <w:szCs w:val="22"/>
        </w:rPr>
        <w:t xml:space="preserve">Z uwagi na brak możliwości przesyłania załączników wymaganych umową przez system </w:t>
      </w:r>
      <w:proofErr w:type="spellStart"/>
      <w:r>
        <w:rPr>
          <w:rFonts w:ascii="Cambria" w:eastAsia="Calibri" w:hAnsi="Cambria" w:cs="Cambria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kern w:val="2"/>
          <w:szCs w:val="22"/>
        </w:rPr>
        <w:t>, Wykonawca zobowiązany jest przekazać załączniki wymagane umową drogą ele</w:t>
      </w:r>
      <w:r>
        <w:rPr>
          <w:rFonts w:ascii="Cambria" w:eastAsia="Calibri" w:hAnsi="Cambria" w:cs="Cambria"/>
          <w:kern w:val="2"/>
          <w:szCs w:val="22"/>
        </w:rPr>
        <w:t xml:space="preserve">ktroniczną, nie później niż w terminie 3 dni roboczych od dnia wystawienia faktury w systemie </w:t>
      </w:r>
      <w:proofErr w:type="spellStart"/>
      <w:r>
        <w:rPr>
          <w:rFonts w:ascii="Cambria" w:eastAsia="Calibri" w:hAnsi="Cambria" w:cs="Cambria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kern w:val="2"/>
          <w:szCs w:val="22"/>
        </w:rPr>
        <w:t>, na adres do doręczeń elektronicznych Zamawiającego: AE:PL-46045-75938-SSJRH-26.</w:t>
      </w:r>
    </w:p>
    <w:p w:rsidR="00A749BA" w:rsidRDefault="0019442F">
      <w:pPr>
        <w:pStyle w:val="Tekstpodstawowy"/>
        <w:numPr>
          <w:ilvl w:val="0"/>
          <w:numId w:val="17"/>
        </w:numPr>
        <w:ind w:left="737" w:hanging="283"/>
        <w:jc w:val="both"/>
        <w:rPr>
          <w:rFonts w:ascii="Cambria" w:eastAsia="Calibri" w:hAnsi="Cambria" w:cs="Cambria"/>
          <w:kern w:val="2"/>
          <w:szCs w:val="22"/>
        </w:rPr>
      </w:pPr>
      <w:r>
        <w:rPr>
          <w:rFonts w:ascii="Cambria" w:eastAsia="Calibri" w:hAnsi="Cambria" w:cs="Cambria"/>
          <w:kern w:val="2"/>
          <w:szCs w:val="22"/>
        </w:rPr>
        <w:t xml:space="preserve">Brak skutecznego wystawienia faktury ustrukturyzowanej w systemie </w:t>
      </w:r>
      <w:proofErr w:type="spellStart"/>
      <w:r>
        <w:rPr>
          <w:rFonts w:ascii="Cambria" w:eastAsia="Calibri" w:hAnsi="Cambria" w:cs="Cambria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kern w:val="2"/>
          <w:szCs w:val="22"/>
        </w:rPr>
        <w:t>, wyst</w:t>
      </w:r>
      <w:r>
        <w:rPr>
          <w:rFonts w:ascii="Cambria" w:eastAsia="Calibri" w:hAnsi="Cambria" w:cs="Cambria"/>
          <w:kern w:val="2"/>
          <w:szCs w:val="22"/>
        </w:rPr>
        <w:t>awienie faktury wadliwej (merytorycznie lub formalnie) lub brak dostarczenia wymaganych umową załączników uprawnia Zamawiającego do wezwania Wykonawcy do niezwłocznego wystawienia prawidłowej faktury, faktury korygującej lub uzupełnienia załączników. Termi</w:t>
      </w:r>
      <w:r>
        <w:rPr>
          <w:rFonts w:ascii="Cambria" w:eastAsia="Calibri" w:hAnsi="Cambria" w:cs="Cambria"/>
          <w:kern w:val="2"/>
          <w:szCs w:val="22"/>
        </w:rPr>
        <w:t xml:space="preserve">n zapłaty ustala się z uwzględnieniem </w:t>
      </w:r>
      <w:r>
        <w:rPr>
          <w:rFonts w:ascii="Cambria" w:eastAsia="Calibri" w:hAnsi="Cambria" w:cs="Cambria"/>
          <w:color w:val="000000"/>
          <w:kern w:val="2"/>
          <w:szCs w:val="22"/>
        </w:rPr>
        <w:t xml:space="preserve">bezwzględnie obowiązujących przepisów dotyczących maksymalnego terminu zapłaty w transakcjach handlowych. </w:t>
      </w:r>
    </w:p>
    <w:p w:rsidR="00A749BA" w:rsidRDefault="0019442F">
      <w:pPr>
        <w:pStyle w:val="Tekstpodstawowy"/>
        <w:numPr>
          <w:ilvl w:val="0"/>
          <w:numId w:val="17"/>
        </w:numPr>
        <w:ind w:left="737" w:hanging="283"/>
        <w:jc w:val="both"/>
        <w:rPr>
          <w:color w:val="000000"/>
        </w:rPr>
      </w:pPr>
      <w:r>
        <w:rPr>
          <w:rFonts w:ascii="Cambria" w:eastAsia="Calibri" w:hAnsi="Cambria" w:cs="Cambria"/>
          <w:color w:val="000000"/>
          <w:kern w:val="2"/>
          <w:szCs w:val="22"/>
        </w:rPr>
        <w:t xml:space="preserve">W przypadku wystawiania faktury w trybie offline24, w okresie niedostępności </w:t>
      </w:r>
      <w:proofErr w:type="spellStart"/>
      <w:r>
        <w:rPr>
          <w:rFonts w:ascii="Cambria" w:eastAsia="Calibri" w:hAnsi="Cambria" w:cs="Cambria"/>
          <w:color w:val="000000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color w:val="000000"/>
          <w:kern w:val="2"/>
          <w:szCs w:val="22"/>
        </w:rPr>
        <w:t xml:space="preserve">, w trybie </w:t>
      </w:r>
      <w:r>
        <w:rPr>
          <w:rFonts w:ascii="Cambria" w:eastAsia="Calibri" w:hAnsi="Cambria" w:cs="Cambria"/>
          <w:color w:val="000000"/>
          <w:kern w:val="2"/>
          <w:szCs w:val="22"/>
        </w:rPr>
        <w:br/>
        <w:t>awaryjnym lub w cz</w:t>
      </w:r>
      <w:r>
        <w:rPr>
          <w:rFonts w:ascii="Cambria" w:eastAsia="Calibri" w:hAnsi="Cambria" w:cs="Cambria"/>
          <w:color w:val="000000"/>
          <w:kern w:val="2"/>
          <w:szCs w:val="22"/>
        </w:rPr>
        <w:t xml:space="preserve">asie awarii całkowitej </w:t>
      </w:r>
      <w:proofErr w:type="spellStart"/>
      <w:r>
        <w:rPr>
          <w:rFonts w:ascii="Cambria" w:eastAsia="Calibri" w:hAnsi="Cambria" w:cs="Cambria"/>
          <w:color w:val="000000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color w:val="000000"/>
          <w:kern w:val="2"/>
          <w:szCs w:val="22"/>
        </w:rPr>
        <w:t xml:space="preserve"> Wykonawca postępuje zgodnie z przepisami ustawy </w:t>
      </w:r>
      <w:r>
        <w:rPr>
          <w:rFonts w:ascii="Cambria" w:eastAsia="Calibri" w:hAnsi="Cambria" w:cs="Cambria"/>
          <w:color w:val="000000"/>
          <w:kern w:val="2"/>
          <w:szCs w:val="22"/>
        </w:rPr>
        <w:br/>
        <w:t xml:space="preserve">o podatku od towarów i usług właściwymi dla danego trybu, w szczególności w zakresie formy faktury, kodów QR oraz terminu jej przesłania do </w:t>
      </w:r>
      <w:proofErr w:type="spellStart"/>
      <w:r>
        <w:rPr>
          <w:rFonts w:ascii="Cambria" w:eastAsia="Calibri" w:hAnsi="Cambria" w:cs="Cambria"/>
          <w:color w:val="000000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color w:val="000000"/>
          <w:kern w:val="2"/>
          <w:szCs w:val="22"/>
        </w:rPr>
        <w:t>. Jeżeli przepisy wymagają przekaza</w:t>
      </w:r>
      <w:r>
        <w:rPr>
          <w:rFonts w:ascii="Cambria" w:eastAsia="Calibri" w:hAnsi="Cambria" w:cs="Cambria"/>
          <w:color w:val="000000"/>
          <w:kern w:val="2"/>
          <w:szCs w:val="22"/>
        </w:rPr>
        <w:t xml:space="preserve">nia faktury nabywcy poza </w:t>
      </w:r>
      <w:proofErr w:type="spellStart"/>
      <w:r>
        <w:rPr>
          <w:rFonts w:ascii="Cambria" w:eastAsia="Calibri" w:hAnsi="Cambria" w:cs="Cambria"/>
          <w:color w:val="000000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color w:val="000000"/>
          <w:kern w:val="2"/>
          <w:szCs w:val="22"/>
        </w:rPr>
        <w:t xml:space="preserve"> albo Zamawiający jest uprawniony do jej otrzymania poza </w:t>
      </w:r>
      <w:proofErr w:type="spellStart"/>
      <w:r>
        <w:rPr>
          <w:rFonts w:ascii="Cambria" w:eastAsia="Calibri" w:hAnsi="Cambria" w:cs="Cambria"/>
          <w:color w:val="000000"/>
          <w:kern w:val="2"/>
          <w:szCs w:val="22"/>
        </w:rPr>
        <w:t>KSeF</w:t>
      </w:r>
      <w:proofErr w:type="spellEnd"/>
      <w:r>
        <w:rPr>
          <w:rFonts w:ascii="Cambria" w:eastAsia="Calibri" w:hAnsi="Cambria" w:cs="Cambria"/>
          <w:color w:val="000000"/>
          <w:kern w:val="2"/>
          <w:szCs w:val="22"/>
        </w:rPr>
        <w:t>, Wykonawca przekazuje ją na adres do doręczeń elektronicznych Zamawiającego: AE:PL-46045-75938-SSJRH-26.</w:t>
      </w:r>
    </w:p>
    <w:p w:rsidR="00A749BA" w:rsidRDefault="0019442F">
      <w:pPr>
        <w:numPr>
          <w:ilvl w:val="0"/>
          <w:numId w:val="18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Do dnia wejścia w życie wobec Wykonawcy obowiązku korzystani</w:t>
      </w:r>
      <w:r>
        <w:rPr>
          <w:rFonts w:ascii="Cambria" w:hAnsi="Cambria" w:cs="Cambria"/>
          <w:color w:val="000000"/>
        </w:rPr>
        <w:t>a z Krajowego Systemu e-Faktur (</w:t>
      </w:r>
      <w:proofErr w:type="spellStart"/>
      <w:r>
        <w:rPr>
          <w:rFonts w:ascii="Cambria" w:hAnsi="Cambria" w:cs="Cambria"/>
          <w:color w:val="000000"/>
        </w:rPr>
        <w:t>KSeF</w:t>
      </w:r>
      <w:proofErr w:type="spellEnd"/>
      <w:r>
        <w:rPr>
          <w:rFonts w:ascii="Cambria" w:hAnsi="Cambria" w:cs="Cambria"/>
          <w:color w:val="000000"/>
        </w:rPr>
        <w:t xml:space="preserve">), Wykonawca ma możliwość wystawiania faktury w formie papierowej lub elektronicznej </w:t>
      </w:r>
      <w:r>
        <w:rPr>
          <w:rFonts w:ascii="Cambria" w:hAnsi="Cambria" w:cs="Cambria"/>
          <w:color w:val="000000"/>
        </w:rPr>
        <w:br/>
        <w:t xml:space="preserve">i   dostarczania jej osobiście, za pośrednictwem usług pocztowych lub kurierskich, pocztą elektroniczną lub za pośrednictwem skrzynki </w:t>
      </w:r>
      <w:r>
        <w:rPr>
          <w:rFonts w:ascii="Cambria" w:hAnsi="Cambria" w:cs="Cambria"/>
          <w:color w:val="000000"/>
        </w:rPr>
        <w:t>do e-Doręczeń oraz za pomocą platformy elektronicznego fakturowania (PEF).</w:t>
      </w:r>
    </w:p>
    <w:p w:rsidR="00A749BA" w:rsidRDefault="0019442F">
      <w:pPr>
        <w:spacing w:after="0" w:line="240" w:lineRule="auto"/>
        <w:ind w:left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Za datę dostarczenia faktury, w tym przypadku, przyjmuje się:</w:t>
      </w:r>
    </w:p>
    <w:p w:rsidR="00A749BA" w:rsidRDefault="0019442F">
      <w:pPr>
        <w:spacing w:after="0" w:line="240" w:lineRule="auto"/>
        <w:ind w:left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1)  dzień dostarczenia wraz z załączonymi dokumentami;</w:t>
      </w:r>
    </w:p>
    <w:p w:rsidR="00A749BA" w:rsidRDefault="0019442F">
      <w:pPr>
        <w:spacing w:after="0" w:line="240" w:lineRule="auto"/>
        <w:ind w:left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2)  dzień wpływu do kancelarii Zamawiającego;</w:t>
      </w:r>
    </w:p>
    <w:p w:rsidR="00A749BA" w:rsidRDefault="0019442F">
      <w:pPr>
        <w:spacing w:after="0" w:line="240" w:lineRule="auto"/>
        <w:ind w:left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3) dzień wpływu na</w:t>
      </w:r>
      <w:r>
        <w:rPr>
          <w:rFonts w:ascii="Cambria" w:hAnsi="Cambria" w:cs="Cambria"/>
          <w:color w:val="000000"/>
        </w:rPr>
        <w:t xml:space="preserve"> adres do doręczeń elektronicznych Zamawiającego: AE:PL-46045-75938-SSJRH-26;</w:t>
      </w:r>
    </w:p>
    <w:p w:rsidR="00A749BA" w:rsidRDefault="0019442F">
      <w:pPr>
        <w:spacing w:after="0" w:line="240" w:lineRule="auto"/>
        <w:ind w:left="720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4) dzień doręczenia za pomocą platformy elektronicznego fakturowania (PEF) dostępnej pod           adresem: </w:t>
      </w:r>
      <w:hyperlink r:id="rId8" w:tgtFrame="_blank">
        <w:r>
          <w:rPr>
            <w:rStyle w:val="Hipercze"/>
            <w:rFonts w:ascii="Cambria" w:hAnsi="Cambria" w:cs="Cambria"/>
            <w:color w:val="000000"/>
          </w:rPr>
          <w:t>https://www.brokerinfinite.efaktura.gov.pl/</w:t>
        </w:r>
      </w:hyperlink>
    </w:p>
    <w:p w:rsidR="00A749BA" w:rsidRDefault="0019442F">
      <w:pPr>
        <w:spacing w:after="0" w:line="240" w:lineRule="auto"/>
        <w:ind w:left="720"/>
        <w:jc w:val="both"/>
        <w:rPr>
          <w:rFonts w:ascii="Cambria" w:hAnsi="Cambria" w:cs="Cambria"/>
        </w:rPr>
      </w:pPr>
      <w:r>
        <w:rPr>
          <w:rFonts w:ascii="Cambria" w:hAnsi="Cambria" w:cs="Cambria"/>
          <w:color w:val="000000"/>
        </w:rPr>
        <w:t>Numer PEPPOL: 7292345599 (numer PEPPOL to NIP Centrum).</w:t>
      </w:r>
    </w:p>
    <w:p w:rsidR="00A749BA" w:rsidRDefault="0019442F">
      <w:pPr>
        <w:pStyle w:val="Tekstpodstawowy"/>
        <w:numPr>
          <w:ilvl w:val="0"/>
          <w:numId w:val="19"/>
        </w:numPr>
        <w:ind w:left="737" w:hanging="283"/>
        <w:jc w:val="both"/>
        <w:rPr>
          <w:rFonts w:ascii="Cambria" w:eastAsia="Calibri" w:hAnsi="Cambria" w:cs="Cambria"/>
          <w:kern w:val="2"/>
          <w:szCs w:val="22"/>
        </w:rPr>
      </w:pPr>
      <w:r>
        <w:rPr>
          <w:rFonts w:ascii="Cambria" w:eastAsia="Calibri" w:hAnsi="Cambria" w:cs="Cambria"/>
          <w:kern w:val="2"/>
          <w:szCs w:val="22"/>
        </w:rPr>
        <w:t xml:space="preserve">Wykonawca zobowiązany jest umieścić na każdej fakturze, w widocznym miejscu numer Umowy oraz numer zamówienia (jeśli dotyczy), pod rygorem uznania </w:t>
      </w:r>
      <w:r>
        <w:rPr>
          <w:rFonts w:ascii="Cambria" w:eastAsia="Calibri" w:hAnsi="Cambria" w:cs="Cambria"/>
          <w:kern w:val="2"/>
          <w:szCs w:val="22"/>
        </w:rPr>
        <w:t>faktury za nieprawidłowo wystawioną.</w:t>
      </w:r>
    </w:p>
    <w:p w:rsidR="00A749BA" w:rsidRDefault="0019442F">
      <w:pPr>
        <w:pStyle w:val="Tekstpodstawowy"/>
        <w:numPr>
          <w:ilvl w:val="0"/>
          <w:numId w:val="19"/>
        </w:numPr>
        <w:ind w:left="737" w:hanging="283"/>
        <w:jc w:val="both"/>
        <w:rPr>
          <w:rFonts w:ascii="Cambria" w:hAnsi="Cambria" w:cs="Cambria"/>
          <w:color w:val="000000"/>
        </w:rPr>
      </w:pPr>
      <w:r>
        <w:rPr>
          <w:rFonts w:ascii="Cambria" w:eastAsia="Calibri" w:hAnsi="Cambria" w:cs="Cambria"/>
          <w:kern w:val="2"/>
          <w:szCs w:val="22"/>
        </w:rPr>
        <w:t>Zgodnie z zapisami w umowie w przypadku braku dostarczenia faktury, dostarczenie nieprawidłowej faktury lub niedostarczenie załączników wymaganych umową powoduje, że termin zapłaty nie biegnie do czasu skutecznego dosta</w:t>
      </w:r>
      <w:r>
        <w:rPr>
          <w:rFonts w:ascii="Cambria" w:eastAsia="Calibri" w:hAnsi="Cambria" w:cs="Cambria"/>
          <w:kern w:val="2"/>
          <w:szCs w:val="22"/>
        </w:rPr>
        <w:t>rczenia faktury (ewentualnie duplikatu), dostarczenia prawidłowo wystawionej faktury (korekta) lub dostarczenia załączników wymaganych umową.</w:t>
      </w:r>
    </w:p>
    <w:p w:rsidR="00A749BA" w:rsidRDefault="00A749BA">
      <w:p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000000"/>
        </w:rPr>
      </w:pPr>
      <w:r>
        <w:rPr>
          <w:rFonts w:ascii="Cambria" w:eastAsia="Times New Roman" w:hAnsi="Cambria" w:cs="Cambria"/>
          <w:b/>
          <w:bCs/>
          <w:color w:val="000000"/>
        </w:rPr>
        <w:t>§6</w:t>
      </w:r>
      <w:r>
        <w:rPr>
          <w:rFonts w:ascii="Cambria" w:hAnsi="Cambria" w:cs="Cambria"/>
          <w:b/>
          <w:bCs/>
          <w:color w:val="000000"/>
        </w:rPr>
        <w:t>.</w:t>
      </w:r>
    </w:p>
    <w:p w:rsidR="00A749BA" w:rsidRDefault="0019442F">
      <w:pPr>
        <w:spacing w:after="0" w:line="240" w:lineRule="auto"/>
        <w:jc w:val="center"/>
        <w:rPr>
          <w:rFonts w:ascii="Cambria" w:eastAsia="Times New Roman" w:hAnsi="Cambria" w:cs="Cambria"/>
          <w:b/>
          <w:bCs/>
          <w:color w:val="000000"/>
        </w:rPr>
      </w:pPr>
      <w:r>
        <w:rPr>
          <w:rFonts w:ascii="Cambria" w:eastAsia="Times New Roman" w:hAnsi="Cambria" w:cs="Cambria"/>
          <w:b/>
          <w:bCs/>
          <w:color w:val="000000"/>
        </w:rPr>
        <w:t>Reklamacje</w:t>
      </w:r>
    </w:p>
    <w:p w:rsidR="00A749BA" w:rsidRDefault="00A749BA">
      <w:pPr>
        <w:spacing w:after="0" w:line="240" w:lineRule="auto"/>
        <w:jc w:val="both"/>
        <w:rPr>
          <w:rFonts w:ascii="Cambria" w:eastAsia="Times New Roman" w:hAnsi="Cambria" w:cs="Cambria"/>
          <w:b/>
          <w:bCs/>
          <w:color w:val="000000"/>
        </w:rPr>
      </w:pP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color w:val="000000"/>
        </w:rPr>
      </w:pPr>
      <w:r>
        <w:rPr>
          <w:rFonts w:ascii="Cambria" w:eastAsia="Times New Roman" w:hAnsi="Cambria" w:cs="Cambria"/>
          <w:bCs/>
          <w:color w:val="000000"/>
        </w:rPr>
        <w:t xml:space="preserve">W przypadku stwierdzenia wad </w:t>
      </w:r>
      <w:r>
        <w:rPr>
          <w:rFonts w:ascii="Cambria" w:hAnsi="Cambria" w:cs="Cambria"/>
          <w:bCs/>
          <w:color w:val="000000"/>
        </w:rPr>
        <w:t>jakościowych</w:t>
      </w:r>
      <w:r>
        <w:rPr>
          <w:rFonts w:ascii="Cambria" w:eastAsia="Times New Roman" w:hAnsi="Cambria" w:cs="Cambria"/>
          <w:bCs/>
          <w:color w:val="000000"/>
        </w:rPr>
        <w:t xml:space="preserve"> lub braków ilościowych w dostarczonym towarze Zamawiający niezwłocznie zawiadomi o tym Wykonawcę, który bezzwłocznie wymieni wadliwy towar na wolny od wad lub dostarczy brakujący towar zgodnie z zamówieniem (co do rodzaju, jakości i ilości) – </w:t>
      </w:r>
      <w:r>
        <w:rPr>
          <w:rFonts w:ascii="Cambria" w:eastAsia="Times New Roman" w:hAnsi="Cambria" w:cs="Cambria"/>
          <w:bCs/>
          <w:color w:val="000000"/>
        </w:rPr>
        <w:br/>
        <w:t xml:space="preserve">w terminie </w:t>
      </w:r>
      <w:r>
        <w:rPr>
          <w:rFonts w:ascii="Cambria" w:eastAsia="Times New Roman" w:hAnsi="Cambria" w:cs="Cambria"/>
          <w:bCs/>
          <w:color w:val="000000"/>
        </w:rPr>
        <w:t>do 5 dni z wyłączeniem dni ustawowo wolnych od pracy (niedziel i świąt ustawowo wolnych) oraz sobót od daty otrzymania reklamacji.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color w:val="000000"/>
        </w:rPr>
      </w:pPr>
      <w:r>
        <w:rPr>
          <w:rFonts w:ascii="Cambria" w:eastAsia="Times New Roman" w:hAnsi="Cambria" w:cs="Cambria"/>
          <w:bCs/>
          <w:color w:val="000000"/>
        </w:rPr>
        <w:lastRenderedPageBreak/>
        <w:t xml:space="preserve">Reklamacje Zamawiającego składane będą </w:t>
      </w:r>
      <w:r>
        <w:rPr>
          <w:rFonts w:ascii="Cambria" w:eastAsia="Times New Roman" w:hAnsi="Cambria" w:cs="Cambria"/>
          <w:bCs/>
          <w:iCs/>
          <w:color w:val="000000"/>
          <w:lang w:eastAsia="ar-SA"/>
        </w:rPr>
        <w:t>pocztą elektroniczną na adres e-mailowy Wykonawcy: ………………………………………..…</w:t>
      </w:r>
      <w:r>
        <w:rPr>
          <w:rFonts w:ascii="Cambria" w:eastAsia="Times New Roman" w:hAnsi="Cambria" w:cs="Cambria"/>
          <w:bCs/>
          <w:color w:val="000000"/>
        </w:rPr>
        <w:t>. Reklamacja uzna</w:t>
      </w:r>
      <w:r>
        <w:rPr>
          <w:rFonts w:ascii="Cambria" w:eastAsia="Times New Roman" w:hAnsi="Cambria" w:cs="Cambria"/>
          <w:bCs/>
          <w:color w:val="000000"/>
        </w:rPr>
        <w:t>na zostanie za złożoną w sytuacji posiadania przez Zamawiającego dowodu jej przesłania na ustalony przez strony adres e-mail.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color w:val="000000"/>
        </w:rPr>
      </w:pPr>
      <w:r>
        <w:rPr>
          <w:rFonts w:ascii="Cambria" w:eastAsia="Times New Roman" w:hAnsi="Cambria" w:cs="Cambria"/>
          <w:bCs/>
          <w:color w:val="000000"/>
        </w:rPr>
        <w:t>Termin płatności faktur dotyczących dostawy</w:t>
      </w:r>
      <w:r>
        <w:rPr>
          <w:rFonts w:ascii="Cambria" w:hAnsi="Cambria" w:cs="Cambria"/>
          <w:bCs/>
          <w:color w:val="000000"/>
        </w:rPr>
        <w:t>,</w:t>
      </w:r>
      <w:r>
        <w:rPr>
          <w:rFonts w:ascii="Cambria" w:eastAsia="Times New Roman" w:hAnsi="Cambria" w:cs="Cambria"/>
          <w:bCs/>
          <w:color w:val="000000"/>
        </w:rPr>
        <w:t xml:space="preserve"> w której został stwierdzony wadliwy towar rozpoczyna swój bieg od dnia wymiany wadliw</w:t>
      </w:r>
      <w:r>
        <w:rPr>
          <w:rFonts w:ascii="Cambria" w:eastAsia="Times New Roman" w:hAnsi="Cambria" w:cs="Cambria"/>
          <w:bCs/>
          <w:color w:val="000000"/>
        </w:rPr>
        <w:t>ego towaru na wolny od wad.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eastAsia="Times New Roman" w:hAnsi="Cambria" w:cs="Cambria"/>
          <w:bCs/>
          <w:color w:val="000000"/>
        </w:rPr>
      </w:pPr>
      <w:r>
        <w:rPr>
          <w:rFonts w:ascii="Cambria" w:eastAsia="Times New Roman" w:hAnsi="Cambria" w:cs="Cambria"/>
          <w:bCs/>
          <w:color w:val="000000"/>
        </w:rPr>
        <w:t>Dostarczenie faktur korygujących nastąpi w ciągu 3 dni roboczych od daty dostarczenia towaru</w:t>
      </w:r>
      <w:r>
        <w:rPr>
          <w:rFonts w:ascii="Cambria" w:eastAsia="Times New Roman" w:hAnsi="Cambria" w:cs="Cambria"/>
          <w:color w:val="000000"/>
        </w:rPr>
        <w:t xml:space="preserve"> wolnego od wad.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eastAsia="Times New Roman" w:hAnsi="Cambria" w:cs="Cambria"/>
          <w:color w:val="000000"/>
        </w:rPr>
      </w:pPr>
      <w:r>
        <w:rPr>
          <w:rFonts w:ascii="Cambria" w:eastAsia="Times New Roman" w:hAnsi="Cambria" w:cs="Cambria"/>
          <w:bCs/>
          <w:color w:val="000000"/>
        </w:rPr>
        <w:t xml:space="preserve">Poza uprawnieniami wymienionymi w ust. 1 </w:t>
      </w:r>
      <w:r>
        <w:rPr>
          <w:rFonts w:ascii="Cambria" w:eastAsia="Times New Roman" w:hAnsi="Cambria" w:cs="Cambria"/>
          <w:color w:val="000000"/>
        </w:rPr>
        <w:t xml:space="preserve">Zamawiający zastrzega sobie prawo nabycia u osoby trzeciej niedostarczonych w terminie lub dostarczonych z wadą </w:t>
      </w:r>
      <w:r>
        <w:rPr>
          <w:rFonts w:ascii="Cambria" w:hAnsi="Cambria" w:cs="Cambria"/>
          <w:color w:val="000000"/>
        </w:rPr>
        <w:t xml:space="preserve">jakościową gazów </w:t>
      </w:r>
      <w:r>
        <w:rPr>
          <w:rFonts w:ascii="Cambria" w:eastAsia="Times New Roman" w:hAnsi="Cambria" w:cs="Cambria"/>
          <w:color w:val="000000"/>
        </w:rPr>
        <w:t>będących przedmiotem danego zamówienia, tożsamych co do rodzaju i ilości, bez konieczności wzywania Wykonawcy do wymiany wadliw</w:t>
      </w:r>
      <w:r>
        <w:rPr>
          <w:rFonts w:ascii="Cambria" w:eastAsia="Times New Roman" w:hAnsi="Cambria" w:cs="Cambria"/>
          <w:color w:val="000000"/>
        </w:rPr>
        <w:t>ych lub niedostarczonych w terminie rzeczy, gdy będzie to niezbędne do zapewnienia prawidłowego świadczenia pomocy medycznej przez Zamawiającego, a Wykonawca zobowiązany będzie do zwrotu Zamawiającemu różnicy pomiędzy ceną z niniejszej umowy, a ceną zapłac</w:t>
      </w:r>
      <w:r>
        <w:rPr>
          <w:rFonts w:ascii="Cambria" w:eastAsia="Times New Roman" w:hAnsi="Cambria" w:cs="Cambria"/>
          <w:color w:val="000000"/>
        </w:rPr>
        <w:t xml:space="preserve">oną na rzecz podmiotu trzeciego. </w:t>
      </w:r>
      <w:r>
        <w:rPr>
          <w:rFonts w:ascii="Cambria" w:eastAsia="Times New Roman" w:hAnsi="Cambria" w:cs="Cambria"/>
          <w:iCs/>
          <w:color w:val="000000"/>
        </w:rPr>
        <w:t xml:space="preserve">W przypadku skorzystania z powyższych uprawnień Zamawiający </w:t>
      </w:r>
      <w:r>
        <w:rPr>
          <w:rFonts w:ascii="Cambria" w:hAnsi="Cambria" w:cs="Cambria"/>
          <w:iCs/>
          <w:color w:val="000000"/>
        </w:rPr>
        <w:t xml:space="preserve">może </w:t>
      </w:r>
      <w:r>
        <w:rPr>
          <w:rFonts w:ascii="Cambria" w:eastAsia="Times New Roman" w:hAnsi="Cambria" w:cs="Cambria"/>
          <w:iCs/>
          <w:color w:val="000000"/>
        </w:rPr>
        <w:t>odstąpi</w:t>
      </w:r>
      <w:r>
        <w:rPr>
          <w:rFonts w:ascii="Cambria" w:hAnsi="Cambria" w:cs="Cambria"/>
          <w:iCs/>
          <w:color w:val="000000"/>
        </w:rPr>
        <w:t>ć</w:t>
      </w:r>
      <w:r>
        <w:rPr>
          <w:rFonts w:ascii="Cambria" w:eastAsia="Times New Roman" w:hAnsi="Cambria" w:cs="Cambria"/>
          <w:iCs/>
          <w:color w:val="000000"/>
        </w:rPr>
        <w:t xml:space="preserve"> w tym zakresie od naliczania kar umownych</w:t>
      </w:r>
      <w:r>
        <w:rPr>
          <w:rFonts w:ascii="Cambria" w:eastAsia="Times New Roman" w:hAnsi="Cambria" w:cs="Cambria"/>
          <w:color w:val="000000"/>
        </w:rPr>
        <w:t>, o których mowa w § 7</w:t>
      </w:r>
      <w:r>
        <w:rPr>
          <w:rFonts w:ascii="Cambria" w:hAnsi="Cambria" w:cs="Cambria"/>
          <w:color w:val="000000"/>
        </w:rPr>
        <w:t xml:space="preserve"> ust. 2 lit. a) </w:t>
      </w:r>
      <w:r>
        <w:rPr>
          <w:rFonts w:ascii="Cambria" w:eastAsia="Times New Roman" w:hAnsi="Cambria" w:cs="Cambria"/>
          <w:color w:val="000000"/>
        </w:rPr>
        <w:t>poniżej</w:t>
      </w:r>
      <w:r>
        <w:rPr>
          <w:rFonts w:ascii="Cambria" w:hAnsi="Cambria" w:cs="Cambria"/>
          <w:color w:val="000000"/>
        </w:rPr>
        <w:t>. W razie skorzystania z trybu realizacji dostaw przez Wykonawc</w:t>
      </w:r>
      <w:r>
        <w:rPr>
          <w:rFonts w:ascii="Cambria" w:hAnsi="Cambria" w:cs="Cambria"/>
          <w:color w:val="000000"/>
        </w:rPr>
        <w:t>ę zastępczego za</w:t>
      </w:r>
      <w:r>
        <w:rPr>
          <w:rFonts w:ascii="Cambria" w:eastAsia="Times New Roman" w:hAnsi="Cambria" w:cs="Cambria"/>
          <w:color w:val="000000"/>
        </w:rPr>
        <w:t xml:space="preserve"> dzień zrealizowania dostawy przyjmuje się dzień jej zrealizowania przez Wykonawcę zastępczego. 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eastAsia="Times New Roman" w:hAnsi="Cambria" w:cs="Cambria"/>
          <w:color w:val="000000"/>
        </w:rPr>
        <w:t>Postępowanie reklamacyjne określone w ust. 1 – 5 niniejszego paragrafu nie wyklucza uprawnień Zamawiającego z tytułu rękojmi przy sprzedaży okr</w:t>
      </w:r>
      <w:r>
        <w:rPr>
          <w:rFonts w:ascii="Cambria" w:eastAsia="Times New Roman" w:hAnsi="Cambria" w:cs="Cambria"/>
          <w:color w:val="000000"/>
        </w:rPr>
        <w:t>eślonych w kodeksie cywilnym. Zamawiający ma prawo wyboru reżimu realizacji reklamacji.</w:t>
      </w:r>
    </w:p>
    <w:p w:rsidR="00A749BA" w:rsidRDefault="00A749BA">
      <w:pPr>
        <w:tabs>
          <w:tab w:val="left" w:pos="426"/>
        </w:tabs>
        <w:spacing w:after="0" w:line="240" w:lineRule="auto"/>
        <w:ind w:left="426"/>
        <w:jc w:val="both"/>
        <w:rPr>
          <w:rFonts w:ascii="Cambria" w:hAnsi="Cambria" w:cs="Cambria"/>
          <w:b/>
          <w:bCs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§ 7.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  <w:lang w:eastAsia="pl-PL"/>
        </w:rPr>
      </w:pPr>
      <w:r>
        <w:rPr>
          <w:rFonts w:ascii="Cambria" w:hAnsi="Cambria" w:cs="Cambria"/>
          <w:color w:val="000000"/>
        </w:rPr>
        <w:t>Odpowiedzialność i kary umowne</w:t>
      </w:r>
    </w:p>
    <w:p w:rsidR="00A749BA" w:rsidRDefault="00A749BA">
      <w:pPr>
        <w:spacing w:after="0" w:line="240" w:lineRule="auto"/>
        <w:rPr>
          <w:rFonts w:ascii="Cambria" w:hAnsi="Cambria" w:cs="Cambria"/>
          <w:color w:val="000000"/>
          <w:lang w:eastAsia="pl-PL"/>
        </w:rPr>
      </w:pPr>
    </w:p>
    <w:p w:rsidR="00A749BA" w:rsidRDefault="0019442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Wykonawca ponosi pełną odpowiedzialność cywilną za szkody na osobie lub mieniu spowodowane </w:t>
      </w:r>
      <w:r>
        <w:rPr>
          <w:rFonts w:ascii="Cambria" w:hAnsi="Cambria" w:cs="Cambria"/>
          <w:color w:val="000000"/>
        </w:rPr>
        <w:br/>
        <w:t xml:space="preserve">z przyczyn leżących po jego stronie w </w:t>
      </w:r>
      <w:r>
        <w:rPr>
          <w:rFonts w:ascii="Cambria" w:hAnsi="Cambria" w:cs="Cambria"/>
          <w:color w:val="000000"/>
        </w:rPr>
        <w:t>związku z realizacją niniejszej Umowy – zarówno wobec Zamawiającego jak i wobec osób trzecich.</w:t>
      </w:r>
    </w:p>
    <w:p w:rsidR="00A749BA" w:rsidRDefault="0019442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Niezależnie od ogólnej odpowiedzialności cywilnej, Wykonawca zobowiązuje się Zamawiającemu do zapłaty kar umownych w następujących wypadkach i w wysokości:</w:t>
      </w:r>
    </w:p>
    <w:p w:rsidR="00A749BA" w:rsidRDefault="0019442F">
      <w:pPr>
        <w:numPr>
          <w:ilvl w:val="0"/>
          <w:numId w:val="12"/>
        </w:numPr>
        <w:spacing w:after="0" w:line="240" w:lineRule="auto"/>
        <w:ind w:left="822" w:hanging="39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 tyt</w:t>
      </w:r>
      <w:r>
        <w:rPr>
          <w:rFonts w:ascii="Cambria" w:hAnsi="Cambria" w:cs="Cambria"/>
          <w:color w:val="000000"/>
        </w:rPr>
        <w:t>ułu zwłoki w dostawie gazów – w wysokości 2% wartości brutto danej dostawy za każdą rozpoczętą dobę zwłoki</w:t>
      </w:r>
    </w:p>
    <w:p w:rsidR="00A749BA" w:rsidRDefault="0019442F">
      <w:pPr>
        <w:numPr>
          <w:ilvl w:val="0"/>
          <w:numId w:val="12"/>
        </w:numPr>
        <w:spacing w:after="0" w:line="240" w:lineRule="auto"/>
        <w:ind w:left="822" w:hanging="39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 tytułu zwłoki w wymianie butli w razie awarii – w wysokości 5% wartości wynagrodzenia brutto należnego Wykonawcy za miesiąc poprzedzający wystąpien</w:t>
      </w:r>
      <w:r>
        <w:rPr>
          <w:rFonts w:ascii="Cambria" w:hAnsi="Cambria" w:cs="Cambria"/>
          <w:color w:val="000000"/>
        </w:rPr>
        <w:t>ie awarii, a w przypadku zwłoki powstałej w pierwszym miesiącu obowiązywania Umowy – 5% wartości brutto wynagrodzenia należnego Wykonawcy za świadczenia zrealizowane od dnia rozpoczęcia Umowy do dnia wystąpienia awarii, za każdy dzień zwłoki;</w:t>
      </w:r>
    </w:p>
    <w:p w:rsidR="00A749BA" w:rsidRDefault="0019442F">
      <w:pPr>
        <w:numPr>
          <w:ilvl w:val="0"/>
          <w:numId w:val="12"/>
        </w:numPr>
        <w:spacing w:after="0" w:line="240" w:lineRule="auto"/>
        <w:ind w:left="822" w:hanging="39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 tytułu niep</w:t>
      </w:r>
      <w:r>
        <w:rPr>
          <w:rFonts w:ascii="Cambria" w:hAnsi="Cambria" w:cs="Cambria"/>
          <w:color w:val="000000"/>
        </w:rPr>
        <w:t xml:space="preserve">rzedstawienia pomimo umownego obowiązku lub na żądanie Zamawiającego pozwoleń, certyfikatów jakości i innych dokumentów potwierdzających bezpieczeństwo stosowania gazów medycznych i bezpieczeństwo wykonania całej usługi – w wysokości 5000 złotych za każdy </w:t>
      </w:r>
      <w:r>
        <w:rPr>
          <w:rFonts w:ascii="Cambria" w:hAnsi="Cambria" w:cs="Cambria"/>
          <w:color w:val="000000"/>
        </w:rPr>
        <w:t>przypadek;</w:t>
      </w:r>
    </w:p>
    <w:p w:rsidR="00A749BA" w:rsidRDefault="0019442F">
      <w:pPr>
        <w:numPr>
          <w:ilvl w:val="0"/>
          <w:numId w:val="12"/>
        </w:numPr>
        <w:spacing w:after="0" w:line="240" w:lineRule="auto"/>
        <w:ind w:left="822" w:hanging="39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 tytułu odstąpienia od umowy lub rozwiązania umowy z winy Wykonawcy – 20 % wartości brutto niewykorzystanej części umowy.</w:t>
      </w:r>
    </w:p>
    <w:p w:rsidR="00A749BA" w:rsidRDefault="0019442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Zamawiający ma prawo potrącić wartość naliczonych kar umownych z wzajemnych wierzytelności Wykonawcy wynikających z </w:t>
      </w:r>
      <w:r>
        <w:rPr>
          <w:rFonts w:ascii="Cambria" w:hAnsi="Cambria" w:cs="Cambria"/>
          <w:color w:val="000000"/>
        </w:rPr>
        <w:t>wystawionych przez niego faktur, a Wykonawca wyraża na to zgodę.</w:t>
      </w:r>
    </w:p>
    <w:p w:rsidR="00A749BA" w:rsidRDefault="0019442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Jeżeli szkoda Zamawiającego przekracza wysokość naliczonych kar umownych, Zamawiający ma prawo dochodzenia odszkodowania uzupełniającego na zasadach ogólnych.</w:t>
      </w:r>
    </w:p>
    <w:p w:rsidR="00A749BA" w:rsidRDefault="0019442F">
      <w:pPr>
        <w:numPr>
          <w:ilvl w:val="0"/>
          <w:numId w:val="6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Łączna maksymalna wysokość kar </w:t>
      </w:r>
      <w:r>
        <w:rPr>
          <w:rFonts w:ascii="Cambria" w:hAnsi="Cambria" w:cs="Cambria"/>
          <w:color w:val="000000"/>
        </w:rPr>
        <w:t>umownych, których mogą dochodzić Strony na podstawie Umowy, nie może przekroczyć 30% maksymalnej wartości brutto Umowy, o której mowa w § 5 ust. 1.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</w:rPr>
      </w:pPr>
      <w:r>
        <w:rPr>
          <w:rFonts w:ascii="Cambria" w:hAnsi="Cambria" w:cs="Cambria"/>
          <w:b/>
          <w:bCs/>
        </w:rPr>
        <w:t>§ 8.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</w:rPr>
      </w:pPr>
      <w:r>
        <w:rPr>
          <w:rFonts w:ascii="Cambria" w:hAnsi="Cambria" w:cs="Cambria"/>
        </w:rPr>
        <w:t>Zmiany umowy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</w:rPr>
      </w:pPr>
    </w:p>
    <w:p w:rsidR="00A749BA" w:rsidRDefault="0019442F">
      <w:pPr>
        <w:numPr>
          <w:ilvl w:val="0"/>
          <w:numId w:val="2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 trakcie obowiązywania umowy strony dopuszczają zmiany cen asortymentu/usług będących p</w:t>
      </w:r>
      <w:r>
        <w:rPr>
          <w:rFonts w:ascii="Cambria" w:hAnsi="Cambria" w:cs="Cambria"/>
          <w:color w:val="000000"/>
        </w:rPr>
        <w:t>rzedmiotem umowy na zasadach określonych w ustawie Prawo zamówień publicznych w następujących przypadkach:</w:t>
      </w:r>
    </w:p>
    <w:p w:rsidR="00A749BA" w:rsidRDefault="0019442F">
      <w:pPr>
        <w:numPr>
          <w:ilvl w:val="1"/>
          <w:numId w:val="14"/>
        </w:numPr>
        <w:tabs>
          <w:tab w:val="left" w:pos="426"/>
        </w:tabs>
        <w:spacing w:after="0" w:line="240" w:lineRule="auto"/>
        <w:ind w:left="822" w:hanging="39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zmiany cen na korzyść Zamawiającego – w każdym przypadku, gdy jest to możliwe,</w:t>
      </w:r>
    </w:p>
    <w:p w:rsidR="00A749BA" w:rsidRDefault="0019442F">
      <w:pPr>
        <w:numPr>
          <w:ilvl w:val="1"/>
          <w:numId w:val="14"/>
        </w:numPr>
        <w:tabs>
          <w:tab w:val="left" w:pos="426"/>
        </w:tabs>
        <w:spacing w:after="0" w:line="240" w:lineRule="auto"/>
        <w:ind w:left="822" w:hanging="39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lastRenderedPageBreak/>
        <w:t>zmiany stawki podatku VAT lub podatku akcyzowego, przy czym w przypadk</w:t>
      </w:r>
      <w:r>
        <w:rPr>
          <w:rFonts w:ascii="Cambria" w:hAnsi="Cambria" w:cs="Cambria"/>
          <w:color w:val="000000"/>
        </w:rPr>
        <w:t>u zmiany stawki VAT zmianie ulega cena brutto, a cena netto pozostaje bez zmian; w przypadku zmiany stawki podatku akcyzowego zmiana wynagrodzenia następuje w zakresie odpowiadającym wykazanemu wpływowi tej zmiany na koszty wykonania zamówienia,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O propozyc</w:t>
      </w:r>
      <w:r>
        <w:rPr>
          <w:rFonts w:ascii="Cambria" w:hAnsi="Cambria" w:cs="Cambria"/>
          <w:color w:val="000000"/>
        </w:rPr>
        <w:t>ji zmiany cen asortymentu/usług, o której mowa w ust. 1 lit. a, strona zainteresowana zmianą powinna pisemnie poinformować drugą Stronę, załączając projekt aneksu wraz z uzasadnieniem oraz wykazem pozycji, których zmiana dotyczy. W przypadku zmiany, o któr</w:t>
      </w:r>
      <w:r>
        <w:rPr>
          <w:rFonts w:ascii="Cambria" w:hAnsi="Cambria" w:cs="Cambria"/>
          <w:color w:val="000000"/>
        </w:rPr>
        <w:t xml:space="preserve">ej mowa w ust. 1 lit. b, zmiana wynagrodzenia następuje od dnia wejścia w życie przepisów wprowadzających zmianę właściwej stawki podatku, w zakresie wynikającym z tych przepisów oraz – w przypadku podatku akcyzowego – </w:t>
      </w:r>
      <w:r>
        <w:rPr>
          <w:rFonts w:ascii="Cambria" w:hAnsi="Cambria" w:cs="Cambria"/>
          <w:color w:val="000000"/>
        </w:rPr>
        <w:br/>
        <w:t>z wykazanego wpływu zmiany na koszty</w:t>
      </w:r>
      <w:r>
        <w:rPr>
          <w:rFonts w:ascii="Cambria" w:hAnsi="Cambria" w:cs="Cambria"/>
          <w:color w:val="000000"/>
        </w:rPr>
        <w:t xml:space="preserve"> wykonania zamówienia. Zmiana wymaga zawarcia aneksu do Umowy.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Zmiana wynagrodzenia w związku ze zmianą stawki podatku akcyzowego, o której mowa w ust. 1 lit. b, będzie dokonywana według następujących zasad:</w:t>
      </w:r>
    </w:p>
    <w:p w:rsidR="00A749BA" w:rsidRDefault="0019442F">
      <w:pPr>
        <w:numPr>
          <w:ilvl w:val="1"/>
          <w:numId w:val="14"/>
        </w:numPr>
        <w:tabs>
          <w:tab w:val="left" w:pos="426"/>
        </w:tabs>
        <w:spacing w:after="0" w:line="240" w:lineRule="auto"/>
        <w:ind w:left="822" w:hanging="39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 przypadku, gdy zmiana spowoduje zwiększenie ko</w:t>
      </w:r>
      <w:r>
        <w:rPr>
          <w:rFonts w:ascii="Cambria" w:hAnsi="Cambria" w:cs="Cambria"/>
          <w:color w:val="000000"/>
        </w:rPr>
        <w:t xml:space="preserve">sztów wykonania zamówienia przez Wykonawcę, Wykonawca składa Zamawiającemu pisemny wniosek o zmianę wynagrodzenia wraz z uzasadnieniem </w:t>
      </w:r>
      <w:r>
        <w:rPr>
          <w:rFonts w:ascii="Cambria" w:hAnsi="Cambria" w:cs="Cambria"/>
          <w:color w:val="000000"/>
        </w:rPr>
        <w:br/>
        <w:t>i dokumentami wykazującymi wpływ zmiany na koszty wykonania zamówienia. Po wykazaniu tego wpływu Strony zawrą aneks okre</w:t>
      </w:r>
      <w:r>
        <w:rPr>
          <w:rFonts w:ascii="Cambria" w:hAnsi="Cambria" w:cs="Cambria"/>
          <w:color w:val="000000"/>
        </w:rPr>
        <w:t>ślający zmianę wynagrodzenia w zakresie odpowiadającym wykazanemu wpływowi, ze skutkiem od dnia wejścia w życie przepisów będących podstawą zmiany;</w:t>
      </w:r>
    </w:p>
    <w:p w:rsidR="00A749BA" w:rsidRDefault="0019442F">
      <w:pPr>
        <w:numPr>
          <w:ilvl w:val="1"/>
          <w:numId w:val="14"/>
        </w:numPr>
        <w:tabs>
          <w:tab w:val="left" w:pos="426"/>
        </w:tabs>
        <w:spacing w:after="0" w:line="240" w:lineRule="auto"/>
        <w:ind w:left="822" w:hanging="397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w przypadku, gdy zmiana spowoduje zmniejszenie kosztów wykonania zamówienia przez Wykonawcę, Zamawiający jes</w:t>
      </w:r>
      <w:r>
        <w:rPr>
          <w:rFonts w:ascii="Cambria" w:hAnsi="Cambria" w:cs="Cambria"/>
          <w:color w:val="000000"/>
        </w:rPr>
        <w:t xml:space="preserve">t uprawniony do żądania odpowiedniego obniżenia wynagrodzenia. Wykonawca, na żądanie Zamawiającego, przedstawi dokumenty pozwalające ustalić wpływ zmiany na koszty wykonania zamówienia. Zmiana obowiązuje od dnia wejścia w życie przepisów będących podstawą </w:t>
      </w:r>
      <w:r>
        <w:rPr>
          <w:rFonts w:ascii="Cambria" w:hAnsi="Cambria" w:cs="Cambria"/>
          <w:color w:val="000000"/>
        </w:rPr>
        <w:t>zmiany i wymaga zawarcia aneksu.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Niezależnie od powyższego strony uzgadniają, że w przypadku stosowania przez producentów towaru okresowych upustów, bonifikat lub promocji na towar objęty umową Wykonawca zobowiązany jest do stosowania wymienionych form w r</w:t>
      </w:r>
      <w:r>
        <w:rPr>
          <w:rFonts w:ascii="Cambria" w:hAnsi="Cambria" w:cs="Cambria"/>
          <w:color w:val="000000"/>
        </w:rPr>
        <w:t>ealizacji dostaw cząstkowych.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Strony dopuszczają również, na podstawie art. 455 ust. 1 pkt 1 ustawy </w:t>
      </w:r>
      <w:proofErr w:type="spellStart"/>
      <w:r>
        <w:rPr>
          <w:rFonts w:ascii="Cambria" w:hAnsi="Cambria" w:cs="Cambria"/>
          <w:color w:val="000000"/>
        </w:rPr>
        <w:t>Pzp</w:t>
      </w:r>
      <w:proofErr w:type="spellEnd"/>
      <w:r>
        <w:rPr>
          <w:rFonts w:ascii="Cambria" w:hAnsi="Cambria" w:cs="Cambria"/>
          <w:color w:val="000000"/>
        </w:rPr>
        <w:t>, w odniesieniu do asortymentu objętego niniejszą Umową, następujące zmiany:</w:t>
      </w:r>
    </w:p>
    <w:p w:rsidR="00A749BA" w:rsidRDefault="0019442F">
      <w:pPr>
        <w:pStyle w:val="Akapitzlist"/>
        <w:widowControl w:val="0"/>
        <w:spacing w:after="0"/>
        <w:ind w:left="426"/>
        <w:jc w:val="both"/>
        <w:rPr>
          <w:rFonts w:ascii="Cambria" w:hAnsi="Cambria" w:cs="Cambria"/>
        </w:rPr>
      </w:pPr>
      <w:r>
        <w:rPr>
          <w:rFonts w:ascii="Cambria" w:hAnsi="Cambria" w:cs="Cambria"/>
          <w:color w:val="000000"/>
          <w:lang w:eastAsia="ar-SA"/>
        </w:rPr>
        <w:t xml:space="preserve">zmiana ilości poszczególnych pozycji objętych niniejszym zamówieniem, przy </w:t>
      </w:r>
      <w:r>
        <w:rPr>
          <w:rFonts w:ascii="Cambria" w:hAnsi="Cambria" w:cs="Cambria"/>
          <w:color w:val="000000"/>
          <w:lang w:eastAsia="ar-SA"/>
        </w:rPr>
        <w:t>zachowaniu maksymalne</w:t>
      </w:r>
      <w:r>
        <w:rPr>
          <w:rFonts w:ascii="Cambria" w:hAnsi="Cambria" w:cs="Cambria"/>
          <w:lang w:eastAsia="ar-SA"/>
        </w:rPr>
        <w:t>j wartości umowy bez zmian w sytuacji, gdy: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 xml:space="preserve">zmiana ilości poszczególnych pozycji objętych zamówieniem, przy zachowaniu maksymalnej wartości Umowy, jeżeli wymagać tego będzie prawidłowa realizacja przez Zamawiającego zadań polegających </w:t>
      </w:r>
      <w:r>
        <w:rPr>
          <w:rFonts w:ascii="Cambria" w:hAnsi="Cambria" w:cs="Cambria"/>
        </w:rPr>
        <w:t>na wykonywaniu świadczeń zdrowotnych;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  <w:lang w:eastAsia="ar-SA"/>
        </w:rPr>
        <w:t>zwiększenie ilości zamawianego asortymentu, w przypadku obniżenia ceny jednostkowej, przy zachowaniu maksymalnej wartości umowy bez zmian.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>zaprzestania produkcji, czasowego wstrzymania produkcji lub dostaw, wycofania z</w:t>
      </w:r>
      <w:r>
        <w:rPr>
          <w:rFonts w:ascii="Cambria" w:hAnsi="Cambria" w:cs="Cambria"/>
        </w:rPr>
        <w:t xml:space="preserve"> obrotu, wstrzymania w obrocie albo utraty, wygaśnięcia lub zmiany pozwolenia na dopuszczenie do obrotu produktu objętego Umową - poprzez zastąpienie go produktem równoważnym, posiadającym parametry nie gorsze niż wymagane w zapytaniu ofertowym i zaoferowa</w:t>
      </w:r>
      <w:r>
        <w:rPr>
          <w:rFonts w:ascii="Cambria" w:hAnsi="Cambria" w:cs="Cambria"/>
        </w:rPr>
        <w:t>ne przez Wykonawcę oraz wszystkie wymagane prawem pozwolenia, zezwolenia i dokumenty, przy czym cena jednostkowa produktu zamiennego nie może być wyższa od ceny jednostkowej produktu zastępowanego;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>zmiany nazwy handlowej, oznaczenia, numeru katalogowego lu</w:t>
      </w:r>
      <w:r>
        <w:rPr>
          <w:rFonts w:ascii="Cambria" w:hAnsi="Cambria" w:cs="Cambria"/>
        </w:rPr>
        <w:t>b innych oznaczeń identyfikacyjnych produktu, jeżeli zmiana ta nie powoduje zmiany jego właściwości, parametrów jakościowych, technicznych lub użytkowych wymaganych przez Zamawiającego ani podwyższenia ceny jednostkowej;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 xml:space="preserve">zmiany producenta produktu, jeżeli </w:t>
      </w:r>
      <w:r>
        <w:rPr>
          <w:rFonts w:ascii="Cambria" w:hAnsi="Cambria" w:cs="Cambria"/>
        </w:rPr>
        <w:t>produkt pochodzący od nowego producenta spełnia wszystkie wymagania określone w dokumentach zamówienia i Umowie, posiada wymagane prawem dopuszczenia, a zmiana nie prowadzi do podwyższenia ceny jednostkowej;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>zmiany wielkości, pojemności lub sposobu konfekc</w:t>
      </w:r>
      <w:r>
        <w:rPr>
          <w:rFonts w:ascii="Cambria" w:hAnsi="Cambria" w:cs="Cambria"/>
        </w:rPr>
        <w:t>jonowania produktu, w tym pojemności butli, pod warunkiem zachowania rodzaju, jakości i wymaganych parametrów produktu; w takim przypadku Strony dokonają odpowiedniego, proporcjonalnego przeliczenia liczby jednostek oraz ceny jednostkowej w sposób zapewnia</w:t>
      </w:r>
      <w:r>
        <w:rPr>
          <w:rFonts w:ascii="Cambria" w:hAnsi="Cambria" w:cs="Cambria"/>
        </w:rPr>
        <w:t>jący zachowanie niezmienionej ceny za odpowiadającą sobie ilość produktu oraz nieprzekroczenie maksymalnej wartości Umowy;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 xml:space="preserve">zmiany rodzaju lub parametrów technicznych butli, zaworów, przyłączy lub innych elementów związanych z dostawą gazów, wynikającej ze </w:t>
      </w:r>
      <w:r>
        <w:rPr>
          <w:rFonts w:ascii="Cambria" w:hAnsi="Cambria" w:cs="Cambria"/>
        </w:rPr>
        <w:t xml:space="preserve">zmian technologicznych, produkcyjnych, norm </w:t>
      </w:r>
      <w:r>
        <w:rPr>
          <w:rFonts w:ascii="Cambria" w:hAnsi="Cambria" w:cs="Cambria"/>
        </w:rPr>
        <w:lastRenderedPageBreak/>
        <w:t xml:space="preserve">technicznych lub przepisów prawa, pod warunkiem zapewnienia pełnej kompatybilności </w:t>
      </w:r>
      <w:r>
        <w:rPr>
          <w:rFonts w:ascii="Cambria" w:hAnsi="Cambria" w:cs="Cambria"/>
        </w:rPr>
        <w:br/>
        <w:t>z infrastrukturą Zamawiającego, zachowania co najmniej dotychczasowego poziomu bezpieczeństwa i funkcjonalności oraz braku zwięk</w:t>
      </w:r>
      <w:r>
        <w:rPr>
          <w:rFonts w:ascii="Cambria" w:hAnsi="Cambria" w:cs="Cambria"/>
        </w:rPr>
        <w:t>szenia wynagrodzenia Wykonawcy;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 xml:space="preserve">wejścia w życie lub zmiany przepisów prawa, norm bezwzględnie obowiązujących, decyzji lub wiążących wymagań właściwych organów odnoszących się bezpośrednio do przedmiotu Umowy, </w:t>
      </w:r>
      <w:r>
        <w:rPr>
          <w:rFonts w:ascii="Cambria" w:hAnsi="Cambria" w:cs="Cambria"/>
        </w:rPr>
        <w:br/>
        <w:t>w szczególności dotyczących produktów lecznicz</w:t>
      </w:r>
      <w:r>
        <w:rPr>
          <w:rFonts w:ascii="Cambria" w:hAnsi="Cambria" w:cs="Cambria"/>
        </w:rPr>
        <w:t xml:space="preserve">ych, gazów medycznych, ich transportu, magazynowania, znakowania, bezpieczeństwa, dopuszczenia do obrotu lub wymaganej dokumentacji - wyłącznie w zakresie koniecznym do zapewnienia zgodności realizacji Umowy </w:t>
      </w:r>
      <w:r>
        <w:rPr>
          <w:rFonts w:ascii="Cambria" w:hAnsi="Cambria" w:cs="Cambria"/>
        </w:rPr>
        <w:br/>
        <w:t>z obowiązującymi wymaganiami;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>konieczności zmia</w:t>
      </w:r>
      <w:r>
        <w:rPr>
          <w:rFonts w:ascii="Cambria" w:hAnsi="Cambria" w:cs="Cambria"/>
        </w:rPr>
        <w:t xml:space="preserve">ny miejsca rozładunku, magazynowania albo przekazywania przedmiotu Umowy </w:t>
      </w:r>
      <w:r>
        <w:rPr>
          <w:rFonts w:ascii="Cambria" w:hAnsi="Cambria" w:cs="Cambria"/>
        </w:rPr>
        <w:br/>
        <w:t>w obrębie lokalizacji Zamawiającego wskazanych w § 2 ust. 1, wynikającej z remontu, awarii, reorganizacji lub zmiany sposobu użytkowania pomieszczeń, o ile zmiana taka nie powoduje z</w:t>
      </w:r>
      <w:r>
        <w:rPr>
          <w:rFonts w:ascii="Cambria" w:hAnsi="Cambria" w:cs="Cambria"/>
        </w:rPr>
        <w:t>większenia wynagrodzenia Wykonawcy;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>pojawienia się na rynku produktu odpowiadającego przedmiotowi Umowy, posiadającego parametry jakościowe, techniczne, funkcjonalne lub użytkowe korzystniejsze od produktu zaoferowanego przez Wykonawcę - poprzez zastąpieni</w:t>
      </w:r>
      <w:r>
        <w:rPr>
          <w:rFonts w:ascii="Cambria" w:hAnsi="Cambria" w:cs="Cambria"/>
        </w:rPr>
        <w:t>e produktu produktem o lepszych parametrach, pod warunkiem braku podwyższenia ceny jednostkowej i zachowania pozostałych warunków Umowy;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</w:pPr>
      <w:r>
        <w:rPr>
          <w:rFonts w:ascii="Cambria" w:hAnsi="Cambria" w:cs="Cambria"/>
        </w:rPr>
        <w:t xml:space="preserve">zmiany podwykonawcy lub podmiotu, na którego zasoby Wykonawca powoływał się </w:t>
      </w:r>
      <w:r>
        <w:rPr>
          <w:rFonts w:ascii="Cambria" w:hAnsi="Cambria" w:cs="Cambria"/>
        </w:rPr>
        <w:br/>
        <w:t>w postępowaniu o udzielenie zamówienia, je</w:t>
      </w:r>
      <w:r>
        <w:rPr>
          <w:rFonts w:ascii="Cambria" w:hAnsi="Cambria" w:cs="Cambria"/>
        </w:rPr>
        <w:t xml:space="preserve">żeli zmiana jest dopuszczalna zgodnie z ustawą </w:t>
      </w:r>
      <w:proofErr w:type="spellStart"/>
      <w:r>
        <w:rPr>
          <w:rFonts w:ascii="Cambria" w:hAnsi="Cambria" w:cs="Cambria"/>
        </w:rPr>
        <w:t>Pzp</w:t>
      </w:r>
      <w:proofErr w:type="spellEnd"/>
      <w:r>
        <w:rPr>
          <w:rFonts w:ascii="Cambria" w:hAnsi="Cambria" w:cs="Cambria"/>
        </w:rPr>
        <w:t xml:space="preserve"> </w:t>
      </w:r>
      <w:r>
        <w:rPr>
          <w:rFonts w:ascii="Cambria" w:hAnsi="Cambria" w:cs="Cambria"/>
        </w:rPr>
        <w:br/>
        <w:t>i dokumentami zamówienia, a nowy podmiot spełnia wymagania mające zastosowanie do zastępowanego podmiotu;</w:t>
      </w:r>
    </w:p>
    <w:p w:rsidR="00A749BA" w:rsidRDefault="0019442F">
      <w:pPr>
        <w:pStyle w:val="Akapitzlist"/>
        <w:widowControl w:val="0"/>
        <w:numPr>
          <w:ilvl w:val="1"/>
          <w:numId w:val="15"/>
        </w:numPr>
        <w:spacing w:after="0"/>
        <w:ind w:left="992" w:hanging="567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strona występująca z wnioskiem o dokonanie zmiany jest zobowiązana wykazać wystąpienie okolicznośc</w:t>
      </w:r>
      <w:r>
        <w:rPr>
          <w:rFonts w:ascii="Cambria" w:hAnsi="Cambria" w:cs="Cambria"/>
        </w:rPr>
        <w:t xml:space="preserve">i stanowiącej podstawę zmiany oraz w zakresie adekwatnym do charakteru danej przesłanki, przedłożyć dokumenty ją potwierdzające. Dokonanie zmiany wymaga zgodnego oświadczenia woli Stron i zawarcia aneksu do Umowy w formie wymaganej w ust. 6, chyba że </w:t>
      </w:r>
      <w:r>
        <w:rPr>
          <w:rFonts w:ascii="Cambria" w:hAnsi="Cambria" w:cs="Cambria"/>
        </w:rPr>
        <w:br/>
        <w:t>z tr</w:t>
      </w:r>
      <w:r>
        <w:rPr>
          <w:rFonts w:ascii="Cambria" w:hAnsi="Cambria" w:cs="Cambria"/>
        </w:rPr>
        <w:t>eści Umowy lub bezwzględnie obowiązujących przepisów prawa wynika inaczej.</w:t>
      </w:r>
    </w:p>
    <w:p w:rsidR="00A749BA" w:rsidRDefault="0019442F">
      <w:pPr>
        <w:numPr>
          <w:ilvl w:val="0"/>
          <w:numId w:val="14"/>
        </w:numPr>
        <w:tabs>
          <w:tab w:val="left" w:pos="426"/>
        </w:tabs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bookmarkStart w:id="0" w:name="_Hlk75517934"/>
      <w:r>
        <w:rPr>
          <w:rFonts w:ascii="Cambria" w:hAnsi="Cambria" w:cs="Cambria"/>
          <w:color w:val="000000"/>
        </w:rPr>
        <w:t>Wszelkie zmiany umowy mogą nastąpić jedynie w formie pisemnej pod rygorem nieważności, na mocy aneksu podpisanego przez obie strony.</w:t>
      </w:r>
      <w:bookmarkEnd w:id="0"/>
    </w:p>
    <w:p w:rsidR="00A749BA" w:rsidRDefault="00A749BA">
      <w:pPr>
        <w:spacing w:after="0" w:line="240" w:lineRule="auto"/>
        <w:ind w:left="426"/>
        <w:jc w:val="both"/>
        <w:rPr>
          <w:rFonts w:ascii="Cambria" w:hAnsi="Cambria" w:cs="Cambria"/>
          <w:iCs/>
          <w:lang w:eastAsia="ar-SA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iCs/>
          <w:color w:val="000000"/>
          <w:lang w:eastAsia="ar-SA"/>
        </w:rPr>
        <w:t>§ 9.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Odstąpienie od umowy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numPr>
          <w:ilvl w:val="0"/>
          <w:numId w:val="9"/>
        </w:numPr>
        <w:spacing w:after="0" w:line="240" w:lineRule="auto"/>
        <w:ind w:left="284" w:hanging="284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Zamawiający ma prawo odstąpić od Umowy w całości lub w części, za zachowaniem procedury określonej </w:t>
      </w:r>
      <w:r>
        <w:rPr>
          <w:rFonts w:ascii="Cambria" w:hAnsi="Cambria" w:cs="Cambria"/>
        </w:rPr>
        <w:br/>
        <w:t>w ust. 2, w przypadku:</w:t>
      </w:r>
    </w:p>
    <w:p w:rsidR="00A749BA" w:rsidRDefault="0019442F">
      <w:pPr>
        <w:numPr>
          <w:ilvl w:val="0"/>
          <w:numId w:val="21"/>
        </w:numPr>
        <w:spacing w:after="0" w:line="24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co najmniej trzykrotnej zwłoki Wykonawcy w dostawie gazów medycznych;</w:t>
      </w:r>
    </w:p>
    <w:p w:rsidR="00A749BA" w:rsidRDefault="0019442F">
      <w:pPr>
        <w:numPr>
          <w:ilvl w:val="0"/>
          <w:numId w:val="21"/>
        </w:numPr>
        <w:spacing w:after="0" w:line="24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nieprzedstawienia przez Wykonawcę certyfikatu jakości dostarcza</w:t>
      </w:r>
      <w:r>
        <w:rPr>
          <w:rFonts w:ascii="Cambria" w:hAnsi="Cambria" w:cs="Cambria"/>
        </w:rPr>
        <w:t xml:space="preserve">nego towaru ewentualnie innych pozwoleń/atestów, żądanych przez Zamawiającego lub których obowiązek przedstawienia wynika </w:t>
      </w:r>
      <w:r>
        <w:rPr>
          <w:rFonts w:ascii="Cambria" w:hAnsi="Cambria" w:cs="Cambria"/>
        </w:rPr>
        <w:br/>
        <w:t>z umowy;</w:t>
      </w:r>
    </w:p>
    <w:p w:rsidR="00A749BA" w:rsidRDefault="0019442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Przed odstąpieniem od umowy w razie zaistnienia okoliczności, o których mowa w ust. 1, Zamawiający wezwie Wykonawcę do należ</w:t>
      </w:r>
      <w:r>
        <w:rPr>
          <w:rFonts w:ascii="Cambria" w:hAnsi="Cambria" w:cs="Cambria"/>
        </w:rPr>
        <w:t xml:space="preserve">ytego wykonania umowy w wyznaczonym terminie i uprawniony jest do odstąpienia od umowy w razie, gdyby Wykonawca temu terminowi uchybił. Prawo odstąpienia Zamawiający może wykonać w terminie 60 dni od dnia zaistnienia przesłanki odstąpienia (upływu terminu </w:t>
      </w:r>
      <w:r>
        <w:rPr>
          <w:rFonts w:ascii="Cambria" w:hAnsi="Cambria" w:cs="Cambria"/>
        </w:rPr>
        <w:t>dodatkowego do wykonania danego obowiązku), nawet, jeżeli w ciągu tych 60 dni Wykonawca obowiązek ten wykona.</w:t>
      </w:r>
    </w:p>
    <w:p w:rsidR="00A749BA" w:rsidRDefault="0019442F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</w:rPr>
        <w:t>Zamawiający ma prawo odstąpić od umowy lub jej części w sytuacji określonej w art. 456 Ustawy Prawo Zamówień Publicznych a także na zasadach okreś</w:t>
      </w:r>
      <w:r>
        <w:rPr>
          <w:rFonts w:ascii="Cambria" w:hAnsi="Cambria" w:cs="Cambria"/>
        </w:rPr>
        <w:t>lonych w ustawie Kodeks Cywilny.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eastAsia="Times New Roman" w:hAnsi="Cambria" w:cs="Cambria"/>
          <w:b/>
          <w:kern w:val="0"/>
          <w:lang w:eastAsia="pl-PL"/>
        </w:rPr>
      </w:pPr>
      <w:r>
        <w:rPr>
          <w:rFonts w:ascii="Cambria" w:eastAsia="Times New Roman" w:hAnsi="Cambria" w:cs="Cambria"/>
          <w:b/>
          <w:kern w:val="0"/>
          <w:lang w:eastAsia="pl-PL"/>
        </w:rPr>
        <w:t>§ 10.</w:t>
      </w:r>
    </w:p>
    <w:p w:rsidR="00A749BA" w:rsidRDefault="0019442F">
      <w:pPr>
        <w:spacing w:after="0" w:line="240" w:lineRule="auto"/>
        <w:jc w:val="center"/>
        <w:rPr>
          <w:rFonts w:ascii="Cambria" w:eastAsia="Times New Roman" w:hAnsi="Cambria" w:cs="Cambria"/>
          <w:b/>
          <w:kern w:val="0"/>
          <w:lang w:eastAsia="pl-PL"/>
        </w:rPr>
      </w:pPr>
      <w:r>
        <w:rPr>
          <w:rFonts w:ascii="Cambria" w:eastAsia="Times New Roman" w:hAnsi="Cambria" w:cs="Cambria"/>
          <w:b/>
          <w:kern w:val="0"/>
          <w:lang w:eastAsia="pl-PL"/>
        </w:rPr>
        <w:t>Siła wyższa i stan zagrożenia epidemicznego</w:t>
      </w:r>
    </w:p>
    <w:p w:rsidR="00A749BA" w:rsidRDefault="00A749BA">
      <w:pPr>
        <w:spacing w:after="0" w:line="240" w:lineRule="auto"/>
        <w:jc w:val="center"/>
        <w:rPr>
          <w:rFonts w:ascii="Cambria" w:eastAsia="Times New Roman" w:hAnsi="Cambria" w:cs="Cambria"/>
          <w:b/>
          <w:kern w:val="0"/>
          <w:lang w:eastAsia="pl-PL"/>
        </w:rPr>
      </w:pPr>
    </w:p>
    <w:p w:rsidR="00A749BA" w:rsidRDefault="0019442F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ambria" w:eastAsia="Times New Roman" w:hAnsi="Cambria" w:cs="Cambria"/>
          <w:kern w:val="0"/>
          <w:lang w:eastAsia="ar-SA"/>
        </w:rPr>
      </w:pPr>
      <w:r>
        <w:rPr>
          <w:rFonts w:ascii="Cambria" w:eastAsia="Times New Roman" w:hAnsi="Cambria" w:cs="Cambria"/>
          <w:kern w:val="0"/>
          <w:lang w:eastAsia="ar-SA"/>
        </w:rPr>
        <w:t>Strony Umowy zgodnie postanawiają, że nie są odpowiedzialne za skutki wynikające z działania siły wyższej, w szczególności pożaru, powodzi, ataku terrorystycznego, klęsk ż</w:t>
      </w:r>
      <w:r>
        <w:rPr>
          <w:rFonts w:ascii="Cambria" w:eastAsia="Times New Roman" w:hAnsi="Cambria" w:cs="Cambria"/>
          <w:kern w:val="0"/>
          <w:lang w:eastAsia="ar-SA"/>
        </w:rPr>
        <w:t>ywiołowych, zagrożeń epidemiologicznych, a także innych zdarzeń, na które strony nie mają żadnego wpływu i których nie mogły uniknąć bądź przewidzieć w chwili podpisania Umowy (</w:t>
      </w:r>
      <w:r>
        <w:rPr>
          <w:rFonts w:ascii="Cambria" w:eastAsia="Times New Roman" w:hAnsi="Cambria" w:cs="Cambria"/>
          <w:b/>
          <w:kern w:val="0"/>
          <w:lang w:eastAsia="ar-SA"/>
        </w:rPr>
        <w:t>siła wyższa</w:t>
      </w:r>
      <w:r>
        <w:rPr>
          <w:rFonts w:ascii="Cambria" w:eastAsia="Times New Roman" w:hAnsi="Cambria" w:cs="Cambria"/>
          <w:kern w:val="0"/>
          <w:lang w:eastAsia="ar-SA"/>
        </w:rPr>
        <w:t xml:space="preserve">). </w:t>
      </w:r>
    </w:p>
    <w:p w:rsidR="00A749BA" w:rsidRDefault="0019442F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ambria" w:eastAsia="Times New Roman" w:hAnsi="Cambria" w:cs="Cambria"/>
          <w:kern w:val="0"/>
          <w:lang w:eastAsia="ar-SA"/>
        </w:rPr>
      </w:pPr>
      <w:r>
        <w:rPr>
          <w:rFonts w:ascii="Cambria" w:eastAsia="Times New Roman" w:hAnsi="Cambria" w:cs="Cambria"/>
          <w:kern w:val="0"/>
          <w:lang w:eastAsia="ar-SA"/>
        </w:rPr>
        <w:lastRenderedPageBreak/>
        <w:t>Strona Umowy, u której wyniknęły utrudnienia w wykonaniu Umowy w</w:t>
      </w:r>
      <w:r>
        <w:rPr>
          <w:rFonts w:ascii="Cambria" w:eastAsia="Times New Roman" w:hAnsi="Cambria" w:cs="Cambria"/>
          <w:kern w:val="0"/>
          <w:lang w:eastAsia="ar-SA"/>
        </w:rPr>
        <w:t xml:space="preserve">skutek działania siły wyższej, jest zobowiązana do bezzwłocznego poinformowania drugiej Strony o wystąpieniu i ustaniu działania siły wyższej. Zawiadomienie to określa rodzaj zdarzenia, jego skutki na wypełnianie zobowiązań wynikających </w:t>
      </w:r>
      <w:r>
        <w:rPr>
          <w:rFonts w:ascii="Cambria" w:eastAsia="Times New Roman" w:hAnsi="Cambria" w:cs="Cambria"/>
          <w:kern w:val="0"/>
          <w:lang w:eastAsia="ar-SA"/>
        </w:rPr>
        <w:br/>
        <w:t>z Umowy, zakres as</w:t>
      </w:r>
      <w:r>
        <w:rPr>
          <w:rFonts w:ascii="Cambria" w:eastAsia="Times New Roman" w:hAnsi="Cambria" w:cs="Cambria"/>
          <w:kern w:val="0"/>
          <w:lang w:eastAsia="ar-SA"/>
        </w:rPr>
        <w:t>ortymentu, którego dotyczy i środki przedsięwzięte, aby te konsekwencje złagodzić.</w:t>
      </w:r>
    </w:p>
    <w:p w:rsidR="00A749BA" w:rsidRDefault="0019442F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ambria" w:eastAsia="Times New Roman" w:hAnsi="Cambria" w:cs="Cambria"/>
          <w:kern w:val="0"/>
          <w:lang w:eastAsia="ar-SA"/>
        </w:rPr>
      </w:pPr>
      <w:r>
        <w:rPr>
          <w:rFonts w:ascii="Cambria" w:eastAsia="Times New Roman" w:hAnsi="Cambria" w:cs="Cambria"/>
          <w:kern w:val="0"/>
          <w:lang w:eastAsia="ar-SA"/>
        </w:rPr>
        <w:t>Strona, która dokonała zawiadomienia o zaistnieniu działania siły wyższej, jest zobowiązana do kontynuowania wykonywania swoich zobowiązań wynikających z Umowy, w takim zakr</w:t>
      </w:r>
      <w:r>
        <w:rPr>
          <w:rFonts w:ascii="Cambria" w:eastAsia="Times New Roman" w:hAnsi="Cambria" w:cs="Cambria"/>
          <w:kern w:val="0"/>
          <w:lang w:eastAsia="ar-SA"/>
        </w:rPr>
        <w:t>esie, w jakim jest to możliwe, jak również jest zobowiązana do podjęcia wszelkich działań zmierzających do wykonania przedmiotu Umowy, a których nie wstrzymuje działanie siły wyższej.</w:t>
      </w:r>
    </w:p>
    <w:p w:rsidR="00A749BA" w:rsidRDefault="0019442F">
      <w:pPr>
        <w:pStyle w:val="Tekstpodstawowy"/>
        <w:numPr>
          <w:ilvl w:val="0"/>
          <w:numId w:val="8"/>
        </w:numPr>
        <w:ind w:left="284" w:hanging="284"/>
        <w:jc w:val="both"/>
        <w:rPr>
          <w:rFonts w:ascii="Cambria" w:hAnsi="Cambria" w:cs="Cambria"/>
          <w:szCs w:val="22"/>
          <w:lang w:eastAsia="ar-SA"/>
        </w:rPr>
      </w:pPr>
      <w:r>
        <w:rPr>
          <w:rFonts w:ascii="Cambria" w:hAnsi="Cambria" w:cs="Cambria"/>
          <w:szCs w:val="22"/>
          <w:lang w:eastAsia="ar-SA"/>
        </w:rPr>
        <w:t>Obowiązki, których wykonanie jest niemożliwe wskutek działania siły wyżs</w:t>
      </w:r>
      <w:r>
        <w:rPr>
          <w:rFonts w:ascii="Cambria" w:hAnsi="Cambria" w:cs="Cambria"/>
          <w:szCs w:val="22"/>
          <w:lang w:eastAsia="ar-SA"/>
        </w:rPr>
        <w:t xml:space="preserve">zej, ulegają zawieszeniu </w:t>
      </w:r>
      <w:r>
        <w:rPr>
          <w:rFonts w:ascii="Cambria" w:hAnsi="Cambria" w:cs="Cambria"/>
          <w:szCs w:val="22"/>
          <w:lang w:eastAsia="ar-SA"/>
        </w:rPr>
        <w:br/>
        <w:t>wyłącznie na czas i w zakresie oddziaływania tej przeszkody. Terminy wykonania tych obowiązków ulegają przesunięciu o czas trwania przeszkody, nie dłużej jednak niż do dnia zakończenia obowiązywania Umowy. Działanie siły wyższej n</w:t>
      </w:r>
      <w:r>
        <w:rPr>
          <w:rFonts w:ascii="Cambria" w:hAnsi="Cambria" w:cs="Cambria"/>
          <w:szCs w:val="22"/>
          <w:lang w:eastAsia="ar-SA"/>
        </w:rPr>
        <w:t>ie powoduje przedłużenia okresu obowiązywania Umowy ani zwiększenia jej maksymalnej wartości. W zakresie, w jakim niewykonanie lub nienależyte wykonanie obowiązku wynika bezpośrednio z działania siły wyższej, Strony nie naliczają kar umownych ani nie obcią</w:t>
      </w:r>
      <w:r>
        <w:rPr>
          <w:rFonts w:ascii="Cambria" w:hAnsi="Cambria" w:cs="Cambria"/>
          <w:szCs w:val="22"/>
          <w:lang w:eastAsia="ar-SA"/>
        </w:rPr>
        <w:t>żają się kosztami zakupów zastępczych.</w:t>
      </w:r>
    </w:p>
    <w:p w:rsidR="00A749BA" w:rsidRDefault="0019442F">
      <w:pPr>
        <w:pStyle w:val="Tekstpodstawowy"/>
        <w:numPr>
          <w:ilvl w:val="0"/>
          <w:numId w:val="8"/>
        </w:numPr>
        <w:ind w:left="284" w:hanging="284"/>
        <w:jc w:val="both"/>
        <w:rPr>
          <w:rFonts w:ascii="Cambria" w:hAnsi="Cambria" w:cs="Cambria"/>
          <w:lang w:eastAsia="ar-SA"/>
        </w:rPr>
      </w:pPr>
      <w:r>
        <w:rPr>
          <w:rFonts w:ascii="Cambria" w:hAnsi="Cambria" w:cs="Cambria"/>
          <w:szCs w:val="22"/>
          <w:lang w:eastAsia="ar-SA"/>
        </w:rPr>
        <w:t xml:space="preserve">Jeżeli działanie siły wyższej uniemożliwia realizację dostaw niezbędnych do zapewnienia ciągłości działalności Zamawiającego, Zamawiający może odstąpić od Umowy w części niewykonanej, bez wyznaczania Wykonawcy </w:t>
      </w:r>
      <w:r>
        <w:rPr>
          <w:rFonts w:ascii="Cambria" w:hAnsi="Cambria" w:cs="Cambria"/>
          <w:szCs w:val="22"/>
          <w:lang w:eastAsia="ar-SA"/>
        </w:rPr>
        <w:t>dodatkowego terminu. Zamawiający może wykonać to uprawnienie w terminie 14 dni od dnia powzięcia wiadomości o niemożności realizacji dostaw, nie później jednak niż przed zakończeniem obowiązywania Umowy.</w:t>
      </w:r>
      <w:r>
        <w:rPr>
          <w:rFonts w:ascii="Cambria" w:hAnsi="Cambria" w:cs="Cambria"/>
          <w:lang w:eastAsia="ar-SA"/>
        </w:rPr>
        <w:t xml:space="preserve"> </w:t>
      </w:r>
    </w:p>
    <w:p w:rsidR="00A749BA" w:rsidRDefault="0019442F">
      <w:pPr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Cambria" w:eastAsia="Times New Roman" w:hAnsi="Cambria" w:cs="Cambria"/>
          <w:b/>
          <w:bCs/>
          <w:color w:val="000000"/>
          <w:kern w:val="0"/>
          <w:lang w:eastAsia="pl-PL"/>
        </w:rPr>
      </w:pPr>
      <w:r>
        <w:rPr>
          <w:rFonts w:ascii="Cambria" w:eastAsia="Times New Roman" w:hAnsi="Cambria" w:cs="Cambria"/>
          <w:kern w:val="0"/>
          <w:lang w:eastAsia="ar-SA"/>
        </w:rPr>
        <w:t xml:space="preserve">Oświadczenie o odstąpieniu pozostaje bez wpływu na </w:t>
      </w:r>
      <w:r>
        <w:rPr>
          <w:rFonts w:ascii="Cambria" w:eastAsia="Times New Roman" w:hAnsi="Cambria" w:cs="Cambria"/>
          <w:kern w:val="0"/>
          <w:lang w:eastAsia="ar-SA"/>
        </w:rPr>
        <w:t xml:space="preserve">zrealizowaną część Umowy i związane z nią prawa </w:t>
      </w:r>
      <w:r>
        <w:rPr>
          <w:rFonts w:ascii="Cambria" w:eastAsia="Times New Roman" w:hAnsi="Cambria" w:cs="Cambria"/>
          <w:kern w:val="0"/>
          <w:lang w:eastAsia="ar-SA"/>
        </w:rPr>
        <w:br/>
        <w:t xml:space="preserve">i obowiązki Stron. </w:t>
      </w:r>
    </w:p>
    <w:p w:rsidR="00A749BA" w:rsidRDefault="00A749BA">
      <w:pPr>
        <w:spacing w:after="0" w:line="240" w:lineRule="auto"/>
        <w:rPr>
          <w:rFonts w:ascii="Cambria" w:eastAsia="Times New Roman" w:hAnsi="Cambria" w:cs="Cambria"/>
          <w:b/>
          <w:bCs/>
          <w:color w:val="000000"/>
          <w:kern w:val="0"/>
          <w:lang w:eastAsia="pl-PL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§ 11.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Osoby odpowiedzialne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ind w:left="284" w:hanging="284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1</w:t>
      </w:r>
      <w:r>
        <w:rPr>
          <w:rFonts w:ascii="Cambria" w:hAnsi="Cambria" w:cs="Cambria"/>
          <w:color w:val="000000"/>
        </w:rPr>
        <w:t xml:space="preserve">. Osobą merytorycznie odpowiedzialna ze strony Zamawiającego za realizację przedmiotu Umowy jest: Wioleta Wójcik-Bednarek Kierownik Sekcji utrzymania Ruchu </w:t>
      </w:r>
      <w:r>
        <w:rPr>
          <w:rFonts w:ascii="Cambria" w:hAnsi="Cambria" w:cs="Cambria"/>
          <w:color w:val="000000"/>
          <w:lang w:val="de-DE"/>
        </w:rPr>
        <w:t xml:space="preserve">Tel. 42 689 58 43 </w:t>
      </w:r>
      <w:proofErr w:type="spellStart"/>
      <w:r>
        <w:rPr>
          <w:rFonts w:ascii="Cambria" w:hAnsi="Cambria" w:cs="Cambria"/>
          <w:color w:val="000000"/>
          <w:lang w:val="de-DE"/>
        </w:rPr>
        <w:t>adres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e-mail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hyperlink r:id="rId9">
        <w:r>
          <w:rPr>
            <w:rStyle w:val="Hipercze"/>
            <w:rFonts w:ascii="Cambria" w:hAnsi="Cambria" w:cs="Cambria"/>
            <w:lang w:val="de-DE"/>
          </w:rPr>
          <w:t>wk.wojci-bednarek@kopernik.lodz.pl</w:t>
        </w:r>
      </w:hyperlink>
      <w:r>
        <w:rPr>
          <w:rFonts w:ascii="Cambria" w:hAnsi="Cambria" w:cs="Cambria"/>
          <w:color w:val="000000"/>
          <w:lang w:val="de-DE"/>
        </w:rPr>
        <w:t xml:space="preserve">, </w:t>
      </w:r>
      <w:proofErr w:type="spellStart"/>
      <w:r>
        <w:rPr>
          <w:rFonts w:ascii="Cambria" w:hAnsi="Cambria" w:cs="Cambria"/>
          <w:color w:val="000000"/>
          <w:lang w:val="de-DE"/>
        </w:rPr>
        <w:t>Michałowski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Łukasz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Inspektor </w:t>
      </w:r>
      <w:proofErr w:type="spellStart"/>
      <w:r>
        <w:rPr>
          <w:rFonts w:ascii="Cambria" w:hAnsi="Cambria" w:cs="Cambria"/>
          <w:color w:val="000000"/>
          <w:lang w:val="de-DE"/>
        </w:rPr>
        <w:t>techniczny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adres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e-mail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hyperlink r:id="rId10">
        <w:r>
          <w:rPr>
            <w:rStyle w:val="Hipercze"/>
            <w:rFonts w:ascii="Cambria" w:hAnsi="Cambria" w:cs="Cambria"/>
            <w:color w:val="227ACB"/>
            <w:lang w:val="de-DE"/>
          </w:rPr>
          <w:t>ld.michalowski@kopernik.l</w:t>
        </w:r>
        <w:r>
          <w:rPr>
            <w:rStyle w:val="Hipercze"/>
            <w:rFonts w:ascii="Cambria" w:hAnsi="Cambria" w:cs="Cambria"/>
            <w:color w:val="227ACB"/>
            <w:lang w:val="de-DE"/>
          </w:rPr>
          <w:t>odz.pl</w:t>
        </w:r>
      </w:hyperlink>
      <w:r>
        <w:rPr>
          <w:rFonts w:ascii="Cambria" w:hAnsi="Cambria" w:cs="Cambria"/>
          <w:color w:val="000000"/>
          <w:lang w:val="de-DE"/>
        </w:rPr>
        <w:t xml:space="preserve"> ,</w:t>
      </w:r>
      <w:proofErr w:type="spellStart"/>
      <w:r>
        <w:rPr>
          <w:rFonts w:ascii="Cambria" w:hAnsi="Cambria" w:cs="Cambria"/>
          <w:color w:val="000000"/>
          <w:lang w:val="de-DE"/>
        </w:rPr>
        <w:t>Przemysław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Rokicki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Kierownik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Apteki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Szpitalnej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tel. 42 689 51 01 </w:t>
      </w:r>
      <w:proofErr w:type="spellStart"/>
      <w:r>
        <w:rPr>
          <w:rFonts w:ascii="Cambria" w:hAnsi="Cambria" w:cs="Cambria"/>
          <w:color w:val="000000"/>
          <w:lang w:val="de-DE"/>
        </w:rPr>
        <w:t>adres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proofErr w:type="spellStart"/>
      <w:r>
        <w:rPr>
          <w:rFonts w:ascii="Cambria" w:hAnsi="Cambria" w:cs="Cambria"/>
          <w:color w:val="000000"/>
          <w:lang w:val="de-DE"/>
        </w:rPr>
        <w:t>e-mail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</w:t>
      </w:r>
      <w:hyperlink r:id="rId11">
        <w:r>
          <w:rPr>
            <w:rStyle w:val="Hipercze"/>
            <w:rFonts w:ascii="Cambria" w:hAnsi="Cambria" w:cs="Cambria"/>
            <w:lang w:val="de-DE"/>
          </w:rPr>
          <w:t>p.rokicki@kopernik.lodz.pl</w:t>
        </w:r>
      </w:hyperlink>
      <w:r>
        <w:rPr>
          <w:rFonts w:ascii="Cambria" w:hAnsi="Cambria" w:cs="Cambria"/>
          <w:color w:val="000000"/>
          <w:lang w:val="de-DE"/>
        </w:rPr>
        <w:t xml:space="preserve"> </w:t>
      </w:r>
    </w:p>
    <w:p w:rsidR="00A749BA" w:rsidRDefault="00A749BA">
      <w:pPr>
        <w:pStyle w:val="Tekstpodstawowy"/>
        <w:jc w:val="both"/>
        <w:rPr>
          <w:rFonts w:ascii="Cambria" w:hAnsi="Cambria" w:cs="Cambria"/>
          <w:color w:val="000000"/>
          <w:szCs w:val="22"/>
        </w:rPr>
      </w:pPr>
    </w:p>
    <w:p w:rsidR="00A749BA" w:rsidRDefault="0019442F">
      <w:pPr>
        <w:spacing w:after="0" w:line="240" w:lineRule="auto"/>
        <w:ind w:left="284" w:hanging="284"/>
        <w:jc w:val="both"/>
        <w:rPr>
          <w:rFonts w:ascii="Cambria" w:hAnsi="Cambria" w:cs="Cambria"/>
          <w:color w:val="000000"/>
          <w:lang w:val="de-DE"/>
        </w:rPr>
      </w:pPr>
      <w:r>
        <w:rPr>
          <w:rFonts w:ascii="Cambria" w:hAnsi="Cambria" w:cs="Cambria"/>
          <w:b/>
          <w:bCs/>
          <w:color w:val="000000"/>
        </w:rPr>
        <w:t>2</w:t>
      </w:r>
      <w:r>
        <w:rPr>
          <w:rFonts w:ascii="Cambria" w:hAnsi="Cambria" w:cs="Cambria"/>
          <w:color w:val="000000"/>
        </w:rPr>
        <w:t>. Osobą merytorycznie odpowiedzialna ze strony Wykonawcy za realizację przedmiotu umowy</w:t>
      </w:r>
      <w:r>
        <w:rPr>
          <w:rFonts w:ascii="Cambria" w:hAnsi="Cambria" w:cs="Cambria"/>
          <w:color w:val="000000"/>
        </w:rPr>
        <w:t xml:space="preserve"> jest:  .......................................................................................................................... ..................................................</w:t>
      </w:r>
    </w:p>
    <w:p w:rsidR="00A749BA" w:rsidRDefault="0019442F">
      <w:pPr>
        <w:spacing w:after="0" w:line="240" w:lineRule="auto"/>
        <w:ind w:left="284"/>
        <w:jc w:val="both"/>
        <w:rPr>
          <w:rFonts w:ascii="Cambria" w:hAnsi="Cambria" w:cs="Cambria"/>
          <w:color w:val="000000"/>
          <w:lang w:val="de-DE"/>
        </w:rPr>
      </w:pPr>
      <w:r>
        <w:rPr>
          <w:rFonts w:ascii="Cambria" w:hAnsi="Cambria" w:cs="Cambria"/>
          <w:color w:val="000000"/>
          <w:lang w:val="de-DE"/>
        </w:rPr>
        <w:t>telefon:..................................................................</w:t>
      </w:r>
      <w:r>
        <w:rPr>
          <w:rFonts w:ascii="Cambria" w:hAnsi="Cambria" w:cs="Cambria"/>
          <w:color w:val="000000"/>
          <w:lang w:val="de-DE"/>
        </w:rPr>
        <w:t xml:space="preserve">.........................................................................................…….…, </w:t>
      </w:r>
      <w:r>
        <w:rPr>
          <w:rFonts w:ascii="Cambria" w:hAnsi="Cambria" w:cs="Cambria"/>
          <w:color w:val="000000"/>
          <w:lang w:val="de-DE"/>
        </w:rPr>
        <w:br/>
      </w:r>
      <w:proofErr w:type="spellStart"/>
      <w:r>
        <w:rPr>
          <w:rFonts w:ascii="Cambria" w:hAnsi="Cambria" w:cs="Cambria"/>
          <w:color w:val="000000"/>
          <w:lang w:val="de-DE"/>
        </w:rPr>
        <w:t>adres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e-</w:t>
      </w:r>
      <w:proofErr w:type="spellStart"/>
      <w:r>
        <w:rPr>
          <w:rFonts w:ascii="Cambria" w:hAnsi="Cambria" w:cs="Cambria"/>
          <w:color w:val="000000"/>
          <w:lang w:val="de-DE"/>
        </w:rPr>
        <w:t>mailowy</w:t>
      </w:r>
      <w:proofErr w:type="spellEnd"/>
      <w:r>
        <w:rPr>
          <w:rFonts w:ascii="Cambria" w:hAnsi="Cambria" w:cs="Cambria"/>
          <w:color w:val="000000"/>
          <w:lang w:val="de-DE"/>
        </w:rPr>
        <w:t xml:space="preserve"> ...............................................................................................................................................…</w:t>
      </w:r>
      <w:r>
        <w:rPr>
          <w:rFonts w:ascii="Cambria" w:hAnsi="Cambria" w:cs="Cambria"/>
          <w:color w:val="000000"/>
          <w:lang w:val="de-DE"/>
        </w:rPr>
        <w:t>..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  <w:lang w:val="de-DE"/>
        </w:rPr>
      </w:pPr>
      <w:bookmarkStart w:id="1" w:name="_Hlk179360113"/>
      <w:bookmarkEnd w:id="1"/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§ 12.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Obowiązki informacyjne i zakaz cesji</w:t>
      </w:r>
    </w:p>
    <w:p w:rsidR="00A749BA" w:rsidRDefault="00A749BA">
      <w:pPr>
        <w:spacing w:after="0" w:line="240" w:lineRule="auto"/>
        <w:jc w:val="center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ind w:left="284" w:hanging="284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1</w:t>
      </w:r>
      <w:r>
        <w:rPr>
          <w:rFonts w:ascii="Cambria" w:hAnsi="Cambria" w:cs="Cambria"/>
          <w:color w:val="000000"/>
        </w:rPr>
        <w:t>. Wykonawca ma obowiązek powiadomienia Zamawiającego o wszelkich zmianach organizacyjnych i formalno – prawnych w okresie związania umową.  W przypadku niepoinformowania Zamawiającego o zmianach, Zamawiający</w:t>
      </w:r>
      <w:r>
        <w:rPr>
          <w:rFonts w:ascii="Cambria" w:hAnsi="Cambria" w:cs="Cambria"/>
          <w:color w:val="000000"/>
        </w:rPr>
        <w:t xml:space="preserve"> nie będzie ponosił odpowiedzialności za wynikłe z tego tytułu negatywne skutki.</w:t>
      </w:r>
    </w:p>
    <w:p w:rsidR="00A749BA" w:rsidRDefault="0019442F">
      <w:pPr>
        <w:spacing w:after="0" w:line="240" w:lineRule="auto"/>
        <w:ind w:left="284" w:hanging="284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2</w:t>
      </w:r>
      <w:r>
        <w:rPr>
          <w:rFonts w:ascii="Cambria" w:hAnsi="Cambria" w:cs="Cambria"/>
          <w:color w:val="000000"/>
        </w:rPr>
        <w:t xml:space="preserve">. Wykonawca nie może w jakikolwiek sposób, pod rygorem nieważności takiej czynności, przenieść wierzytelności wynikającej z niniejszej umowy, w szczególności w drodze cesji, </w:t>
      </w:r>
      <w:r>
        <w:rPr>
          <w:rFonts w:ascii="Cambria" w:hAnsi="Cambria" w:cs="Cambria"/>
          <w:color w:val="000000"/>
        </w:rPr>
        <w:t xml:space="preserve">poręczenia lub faktoringu, na osobę trzecią bez uprzedniej pisemnej zgody Zamawiającego oraz bez spełnienia warunków wynikających </w:t>
      </w:r>
      <w:r>
        <w:rPr>
          <w:rFonts w:ascii="Cambria" w:hAnsi="Cambria" w:cs="Cambria"/>
          <w:color w:val="000000"/>
        </w:rPr>
        <w:br/>
        <w:t>z przepisów powszechnie obowiązującego prawa. Każda czynność mająca na celu zmianę wierzyciela Zamawiającego może nastąpić do</w:t>
      </w:r>
      <w:r>
        <w:rPr>
          <w:rFonts w:ascii="Cambria" w:hAnsi="Cambria" w:cs="Cambria"/>
          <w:color w:val="000000"/>
        </w:rPr>
        <w:t xml:space="preserve">piero po uprzednim wyrażeniu zgody przez podmiot tworzący, zgodnie </w:t>
      </w:r>
      <w:r>
        <w:rPr>
          <w:rFonts w:ascii="Cambria" w:hAnsi="Cambria" w:cs="Cambria"/>
          <w:color w:val="000000"/>
        </w:rPr>
        <w:br/>
        <w:t>z art. 54 ust. 5 ustawy o działalności leczniczej z dnia 15 kwietnia 2011 roku.</w:t>
      </w:r>
    </w:p>
    <w:p w:rsidR="00A749BA" w:rsidRDefault="0019442F">
      <w:pPr>
        <w:spacing w:after="0" w:line="240" w:lineRule="auto"/>
        <w:jc w:val="both"/>
      </w:pPr>
      <w:r>
        <w:rPr>
          <w:rFonts w:ascii="Cambria" w:hAnsi="Cambria" w:cs="Cambria"/>
          <w:b/>
          <w:bCs/>
          <w:color w:val="000000"/>
        </w:rPr>
        <w:t>3</w:t>
      </w:r>
      <w:r>
        <w:rPr>
          <w:rFonts w:ascii="Cambria" w:hAnsi="Cambria" w:cs="Cambria"/>
          <w:color w:val="000000"/>
        </w:rPr>
        <w:t>.  Każda ze stron zobowiązana jest:</w:t>
      </w:r>
    </w:p>
    <w:p w:rsidR="00A749BA" w:rsidRDefault="0019442F">
      <w:pPr>
        <w:spacing w:after="0" w:line="240" w:lineRule="auto"/>
        <w:ind w:left="284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a) Powiadomić niezwłocznie drugą stronę o zmianach organizacyjno – praw</w:t>
      </w:r>
      <w:r>
        <w:rPr>
          <w:rFonts w:ascii="Cambria" w:hAnsi="Cambria" w:cs="Cambria"/>
          <w:color w:val="000000"/>
        </w:rPr>
        <w:t xml:space="preserve">nych, które miały miejsce </w:t>
      </w:r>
      <w:r>
        <w:rPr>
          <w:rFonts w:ascii="Cambria" w:hAnsi="Cambria" w:cs="Cambria"/>
          <w:color w:val="000000"/>
        </w:rPr>
        <w:br/>
        <w:t>w okresie związania umową, jeżeli mają wpływ na realizację umowy lub sposób wystawiania dokumentów rozliczeniowych.</w:t>
      </w:r>
    </w:p>
    <w:p w:rsidR="00A749BA" w:rsidRDefault="0019442F">
      <w:pPr>
        <w:spacing w:after="0" w:line="240" w:lineRule="auto"/>
        <w:ind w:left="284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color w:val="000000"/>
        </w:rPr>
        <w:t>b) Złożyć komplet dokumentów wskazujących następcę prawnego.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b/>
          <w:bCs/>
          <w:color w:val="000000"/>
        </w:rPr>
      </w:pPr>
    </w:p>
    <w:p w:rsidR="006855C4" w:rsidRDefault="006855C4">
      <w:pPr>
        <w:spacing w:after="0" w:line="240" w:lineRule="auto"/>
        <w:jc w:val="both"/>
        <w:rPr>
          <w:rFonts w:ascii="Cambria" w:hAnsi="Cambria" w:cs="Cambria"/>
          <w:b/>
          <w:bCs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lastRenderedPageBreak/>
        <w:t>§ 13.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>Audyt i bezpieczeństwo informacji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ind w:left="284" w:hanging="284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1</w:t>
      </w:r>
      <w:r>
        <w:rPr>
          <w:rFonts w:ascii="Cambria" w:hAnsi="Cambria" w:cs="Cambria"/>
          <w:color w:val="000000"/>
        </w:rPr>
        <w:t xml:space="preserve">. W </w:t>
      </w:r>
      <w:r>
        <w:rPr>
          <w:rFonts w:ascii="Cambria" w:hAnsi="Cambria" w:cs="Cambria"/>
          <w:color w:val="000000"/>
        </w:rPr>
        <w:t>ramach nadzoru nad Wykonawcą, Zamawiający zastrzega sobie możliwość wykonania audytu w zakresie realizacji przedmiotu umowy.</w:t>
      </w:r>
    </w:p>
    <w:p w:rsidR="00A749BA" w:rsidRDefault="0019442F">
      <w:pPr>
        <w:spacing w:after="0" w:line="240" w:lineRule="auto"/>
        <w:ind w:left="284" w:hanging="284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2</w:t>
      </w:r>
      <w:r>
        <w:rPr>
          <w:rFonts w:ascii="Cambria" w:hAnsi="Cambria" w:cs="Cambria"/>
          <w:color w:val="000000"/>
        </w:rPr>
        <w:t>. Wszelkie informacje uzyskane przez Wykonawcę, w związku z realizacją niniejszej Umowy, Wykonawca powinien traktować jako poufne.</w:t>
      </w:r>
      <w:r>
        <w:rPr>
          <w:rFonts w:ascii="Cambria" w:hAnsi="Cambria" w:cs="Cambria"/>
          <w:color w:val="000000"/>
        </w:rPr>
        <w:t xml:space="preserve"> Wykonawca zobowiązany jest do zachowania poufności informacji </w:t>
      </w:r>
      <w:r>
        <w:rPr>
          <w:rFonts w:ascii="Cambria" w:hAnsi="Cambria" w:cs="Cambria"/>
          <w:color w:val="000000"/>
        </w:rPr>
        <w:br/>
        <w:t>w trakcie obowiązywania Umowy oraz po jej zakończeniu.</w:t>
      </w:r>
    </w:p>
    <w:p w:rsidR="00A749BA" w:rsidRDefault="0019442F">
      <w:pPr>
        <w:spacing w:after="0" w:line="240" w:lineRule="auto"/>
        <w:ind w:left="284" w:hanging="284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3</w:t>
      </w:r>
      <w:r>
        <w:rPr>
          <w:rFonts w:ascii="Cambria" w:hAnsi="Cambria" w:cs="Cambria"/>
          <w:color w:val="000000"/>
        </w:rPr>
        <w:t>. Wykonawca zobowiązuje się do przestrzegania w zakresie adekwatnym do przedmiotu Umowy, Polityki Bezpieczeństwa Informacji obowiązujące</w:t>
      </w:r>
      <w:r>
        <w:rPr>
          <w:rFonts w:ascii="Cambria" w:hAnsi="Cambria" w:cs="Cambria"/>
          <w:color w:val="000000"/>
        </w:rPr>
        <w:t>j u Zamawiającego.</w:t>
      </w:r>
    </w:p>
    <w:p w:rsidR="00A749BA" w:rsidRDefault="0019442F">
      <w:pPr>
        <w:spacing w:after="0" w:line="240" w:lineRule="auto"/>
        <w:ind w:left="284" w:hanging="284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4</w:t>
      </w:r>
      <w:r>
        <w:rPr>
          <w:rFonts w:ascii="Cambria" w:hAnsi="Cambria" w:cs="Cambria"/>
          <w:color w:val="000000"/>
        </w:rPr>
        <w:t>. W sytuacji, w której naruszenie poufności lub Polityki Bezpieczeństwa Informacji spowoduje szkodę po stronie Zamawiającego, Wykonawca zobowiązany jest do jej naprawy na zasadach ogólnych.</w:t>
      </w:r>
    </w:p>
    <w:p w:rsidR="00A749BA" w:rsidRDefault="0019442F">
      <w:pPr>
        <w:spacing w:after="0" w:line="240" w:lineRule="auto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b/>
          <w:bCs/>
          <w:color w:val="000000"/>
        </w:rPr>
        <w:t>5</w:t>
      </w:r>
      <w:r>
        <w:rPr>
          <w:rFonts w:ascii="Cambria" w:hAnsi="Cambria" w:cs="Cambria"/>
          <w:color w:val="000000"/>
        </w:rPr>
        <w:t>.  Wykonawca nie będzie miał dostępu do danyc</w:t>
      </w:r>
      <w:r>
        <w:rPr>
          <w:rFonts w:ascii="Cambria" w:hAnsi="Cambria" w:cs="Cambria"/>
          <w:color w:val="000000"/>
        </w:rPr>
        <w:t>h osobowych Zamawiającego ani pacjentów Zamawiającego.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b/>
          <w:bCs/>
          <w:color w:val="000000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§ 14.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kern w:val="2"/>
          <w:lang w:eastAsia="ar-SA"/>
        </w:rPr>
      </w:pPr>
      <w:r>
        <w:rPr>
          <w:rFonts w:ascii="Cambria" w:hAnsi="Cambria" w:cs="Cambria"/>
          <w:color w:val="000000"/>
        </w:rPr>
        <w:t>Zakaz korzystania z podwykonawców z państw trzecich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b/>
          <w:lang w:eastAsia="ar-SA"/>
        </w:rPr>
      </w:pPr>
      <w:bookmarkStart w:id="2" w:name="_GoBack"/>
      <w:bookmarkEnd w:id="2"/>
    </w:p>
    <w:p w:rsidR="00A749BA" w:rsidRDefault="0019442F">
      <w:pPr>
        <w:pStyle w:val="Akapitzlist"/>
        <w:numPr>
          <w:ilvl w:val="0"/>
          <w:numId w:val="16"/>
        </w:numPr>
        <w:spacing w:after="0" w:line="240" w:lineRule="auto"/>
        <w:ind w:left="397" w:hanging="397"/>
        <w:jc w:val="both"/>
        <w:rPr>
          <w:rFonts w:ascii="Cambria" w:hAnsi="Cambria" w:cs="Cambria"/>
          <w:lang w:eastAsia="ar-SA"/>
        </w:rPr>
      </w:pPr>
      <w:r>
        <w:rPr>
          <w:rFonts w:ascii="Cambria" w:hAnsi="Cambria" w:cs="Cambria"/>
          <w:lang w:eastAsia="ar-SA"/>
        </w:rPr>
        <w:t>N</w:t>
      </w:r>
      <w:r>
        <w:rPr>
          <w:rFonts w:ascii="Cambria" w:hAnsi="Cambria" w:cs="Cambria"/>
          <w:color w:val="000000"/>
          <w:lang w:eastAsia="ar-SA"/>
        </w:rPr>
        <w:t xml:space="preserve">a potrzeby niniejszej umowy przez „państwa trzecie niebędące stronami umów międzynarodowych” rozumie się państwa, o których mowa w art. 16a </w:t>
      </w:r>
      <w:r>
        <w:rPr>
          <w:rFonts w:ascii="Cambria" w:hAnsi="Cambria" w:cs="Cambria"/>
          <w:color w:val="000000"/>
          <w:lang w:eastAsia="ar-SA"/>
        </w:rPr>
        <w:t>i 16b ustawy z dnia 11 września 2019 r. – Prawo zamówień publicznych („</w:t>
      </w:r>
      <w:proofErr w:type="spellStart"/>
      <w:r>
        <w:rPr>
          <w:rFonts w:ascii="Cambria" w:hAnsi="Cambria" w:cs="Cambria"/>
          <w:color w:val="000000"/>
          <w:lang w:eastAsia="ar-SA"/>
        </w:rPr>
        <w:t>Pzp</w:t>
      </w:r>
      <w:proofErr w:type="spellEnd"/>
      <w:r>
        <w:rPr>
          <w:rFonts w:ascii="Cambria" w:hAnsi="Cambria" w:cs="Cambria"/>
          <w:color w:val="000000"/>
          <w:lang w:eastAsia="ar-SA"/>
        </w:rPr>
        <w:t>”).</w:t>
      </w:r>
    </w:p>
    <w:p w:rsidR="00A749BA" w:rsidRDefault="0019442F">
      <w:pPr>
        <w:pStyle w:val="Akapitzlist"/>
        <w:numPr>
          <w:ilvl w:val="0"/>
          <w:numId w:val="16"/>
        </w:numPr>
        <w:spacing w:after="0" w:line="240" w:lineRule="auto"/>
        <w:ind w:left="397" w:hanging="397"/>
        <w:jc w:val="both"/>
        <w:rPr>
          <w:rFonts w:ascii="Cambria" w:hAnsi="Cambria" w:cs="Cambria"/>
          <w:lang w:eastAsia="ar-SA"/>
        </w:rPr>
      </w:pPr>
      <w:r>
        <w:rPr>
          <w:rFonts w:ascii="Cambria" w:hAnsi="Cambria" w:cs="Cambria"/>
          <w:color w:val="000000"/>
          <w:lang w:eastAsia="ar-SA"/>
        </w:rPr>
        <w:t>Zgodnie z dokumentami zamówienia Wykonawca nie jest uprawniony do powierzenia wykonania jakiejkolwiek części zamówienia podwykonawcom ani dalszym podwykonawcom mającym siedzibę a</w:t>
      </w:r>
      <w:r>
        <w:rPr>
          <w:rFonts w:ascii="Cambria" w:hAnsi="Cambria" w:cs="Cambria"/>
          <w:color w:val="000000"/>
          <w:lang w:eastAsia="ar-SA"/>
        </w:rPr>
        <w:t>lbo miejsce zamieszkania w państwach trzecic</w:t>
      </w:r>
      <w:r>
        <w:rPr>
          <w:rFonts w:ascii="Cambria" w:hAnsi="Cambria" w:cs="Cambria"/>
          <w:lang w:eastAsia="ar-SA"/>
        </w:rPr>
        <w:t>h niebędących stronami umów międzynarodowych.</w:t>
      </w:r>
    </w:p>
    <w:p w:rsidR="00A749BA" w:rsidRDefault="0019442F">
      <w:pPr>
        <w:pStyle w:val="Akapitzlist"/>
        <w:numPr>
          <w:ilvl w:val="0"/>
          <w:numId w:val="16"/>
        </w:numPr>
        <w:spacing w:after="0" w:line="240" w:lineRule="auto"/>
        <w:ind w:left="397" w:hanging="397"/>
        <w:jc w:val="both"/>
        <w:rPr>
          <w:rFonts w:ascii="Cambria" w:hAnsi="Cambria" w:cs="Cambria"/>
          <w:lang w:eastAsia="ar-SA"/>
        </w:rPr>
      </w:pPr>
      <w:r>
        <w:rPr>
          <w:rFonts w:ascii="Cambria" w:hAnsi="Cambria" w:cs="Cambria"/>
          <w:lang w:eastAsia="ar-SA"/>
        </w:rPr>
        <w:t xml:space="preserve">Wykonawca zobowiązuje się w umowach o podwykonawstwo i dalsze podwykonawstwo wprowadzić postanowienie o treści odpowiadającej ust. 2 oraz przekazać Zamawiającemu, na </w:t>
      </w:r>
      <w:r>
        <w:rPr>
          <w:rFonts w:ascii="Cambria" w:hAnsi="Cambria" w:cs="Cambria"/>
          <w:lang w:eastAsia="ar-SA"/>
        </w:rPr>
        <w:t>jego żądanie, kopie tych umów.</w:t>
      </w:r>
    </w:p>
    <w:p w:rsidR="00A749BA" w:rsidRDefault="0019442F">
      <w:pPr>
        <w:pStyle w:val="Akapitzlist"/>
        <w:numPr>
          <w:ilvl w:val="0"/>
          <w:numId w:val="16"/>
        </w:numPr>
        <w:spacing w:after="0" w:line="240" w:lineRule="auto"/>
        <w:ind w:left="397" w:hanging="397"/>
        <w:jc w:val="both"/>
      </w:pPr>
      <w:r>
        <w:rPr>
          <w:rFonts w:ascii="Cambria" w:hAnsi="Cambria" w:cs="Cambria"/>
          <w:lang w:eastAsia="ar-SA"/>
        </w:rPr>
        <w:t>W razie stwierdzenia, że Wykonawca powierzył wykonanie części zamówienia podwykonawcy lub dalszemu podwykonawcy, o którym mowa w ust. 2, Zamawiający wzywa Wykonawcę do usunięcia naruszenia poprzez zastąpienie takiego podwykon</w:t>
      </w:r>
      <w:r>
        <w:rPr>
          <w:rFonts w:ascii="Cambria" w:hAnsi="Cambria" w:cs="Cambria"/>
          <w:lang w:eastAsia="ar-SA"/>
        </w:rPr>
        <w:t>awcy/dalszego podwykonawcy innym podmiotem w terminie 7 dni od dnia doręczenia wezwania.</w:t>
      </w:r>
    </w:p>
    <w:p w:rsidR="00A749BA" w:rsidRDefault="0019442F">
      <w:pPr>
        <w:numPr>
          <w:ilvl w:val="0"/>
          <w:numId w:val="16"/>
        </w:numPr>
        <w:spacing w:after="0"/>
        <w:ind w:left="340" w:hanging="340"/>
        <w:rPr>
          <w:rFonts w:ascii="Cambria" w:hAnsi="Cambria" w:cs="Cambria"/>
          <w:lang w:eastAsia="ar-SA"/>
        </w:rPr>
      </w:pPr>
      <w:r>
        <w:t>Niewykonanie obowiązku, o którym mowa w ust. 4, lub ponowne naruszenie zakazu z us</w:t>
      </w:r>
      <w:r>
        <w:rPr>
          <w:color w:val="000000"/>
        </w:rPr>
        <w:t>t. 2 stanowi istotne naruszenie umowy i uprawnia Zamawiającego do:</w:t>
      </w:r>
    </w:p>
    <w:p w:rsidR="00A749BA" w:rsidRDefault="0019442F">
      <w:pPr>
        <w:pStyle w:val="Akapitzlist"/>
        <w:numPr>
          <w:ilvl w:val="1"/>
          <w:numId w:val="16"/>
        </w:numPr>
        <w:spacing w:after="0" w:line="240" w:lineRule="auto"/>
        <w:ind w:left="794" w:hanging="454"/>
        <w:jc w:val="both"/>
        <w:rPr>
          <w:color w:val="000000"/>
        </w:rPr>
      </w:pPr>
      <w:r>
        <w:rPr>
          <w:rFonts w:ascii="Cambria" w:hAnsi="Cambria" w:cs="Cambria"/>
          <w:color w:val="000000"/>
          <w:lang w:eastAsia="ar-SA"/>
        </w:rPr>
        <w:t xml:space="preserve">naliczenia kary </w:t>
      </w:r>
      <w:bookmarkStart w:id="3" w:name="_Hlk216422876"/>
      <w:r>
        <w:rPr>
          <w:rFonts w:ascii="Cambria" w:hAnsi="Cambria" w:cs="Cambria"/>
          <w:color w:val="000000"/>
          <w:lang w:eastAsia="ar-SA"/>
        </w:rPr>
        <w:t>um</w:t>
      </w:r>
      <w:r>
        <w:rPr>
          <w:rFonts w:ascii="Cambria" w:hAnsi="Cambria" w:cs="Cambria"/>
          <w:color w:val="000000"/>
          <w:lang w:eastAsia="ar-SA"/>
        </w:rPr>
        <w:t>ownej w wysokości 0,2 % wynagrodzenia brutto określonego w § 5 ust. 1 za każdy przypadek oddzielnie</w:t>
      </w:r>
      <w:bookmarkEnd w:id="3"/>
      <w:r>
        <w:rPr>
          <w:rFonts w:ascii="Cambria" w:hAnsi="Cambria" w:cs="Cambria"/>
          <w:color w:val="000000"/>
          <w:lang w:eastAsia="ar-SA"/>
        </w:rPr>
        <w:t>, oraz</w:t>
      </w:r>
    </w:p>
    <w:p w:rsidR="00A749BA" w:rsidRDefault="0019442F">
      <w:pPr>
        <w:pStyle w:val="Akapitzlist"/>
        <w:numPr>
          <w:ilvl w:val="1"/>
          <w:numId w:val="16"/>
        </w:numPr>
        <w:spacing w:after="0" w:line="240" w:lineRule="auto"/>
        <w:ind w:left="794" w:hanging="454"/>
        <w:jc w:val="both"/>
        <w:rPr>
          <w:color w:val="000000"/>
        </w:rPr>
      </w:pPr>
      <w:r>
        <w:rPr>
          <w:rFonts w:ascii="Cambria" w:hAnsi="Cambria" w:cs="Cambria"/>
          <w:color w:val="000000"/>
          <w:lang w:eastAsia="ar-SA"/>
        </w:rPr>
        <w:t>odstąpienia od umowy z winy Wykonawcy, po bezskutecznym upływie dodatkowego terminu wyznaczonego na usunięcie naruszenia.</w:t>
      </w:r>
    </w:p>
    <w:p w:rsidR="00A749BA" w:rsidRDefault="0019442F">
      <w:pPr>
        <w:pStyle w:val="Akapitzlist"/>
        <w:numPr>
          <w:ilvl w:val="0"/>
          <w:numId w:val="16"/>
        </w:numPr>
        <w:spacing w:after="0" w:line="240" w:lineRule="auto"/>
        <w:ind w:left="340" w:hanging="340"/>
        <w:jc w:val="both"/>
        <w:rPr>
          <w:rFonts w:ascii="Cambria" w:hAnsi="Cambria" w:cs="Cambria"/>
          <w:b/>
          <w:bCs/>
          <w:color w:val="000000"/>
        </w:rPr>
      </w:pPr>
      <w:r>
        <w:rPr>
          <w:rFonts w:ascii="Cambria" w:hAnsi="Cambria" w:cs="Cambria"/>
          <w:color w:val="000000"/>
          <w:lang w:eastAsia="ar-SA"/>
        </w:rPr>
        <w:t xml:space="preserve">Zastrzeżenie kary umownej </w:t>
      </w:r>
      <w:r>
        <w:rPr>
          <w:rFonts w:ascii="Cambria" w:hAnsi="Cambria" w:cs="Cambria"/>
          <w:color w:val="000000"/>
          <w:lang w:eastAsia="ar-SA"/>
        </w:rPr>
        <w:t>nie wyłącza uprawnienia Zamawiającego do dochodzenia odszkodowania</w:t>
      </w:r>
      <w:r>
        <w:rPr>
          <w:rFonts w:ascii="Cambria" w:hAnsi="Cambria" w:cs="Cambria"/>
          <w:lang w:eastAsia="ar-SA"/>
        </w:rPr>
        <w:t xml:space="preserve"> uzupełniającego na zasadach ogólnych, w zakresie, w jakim szkoda przekracza wysokość zastrzeżonej kary.</w:t>
      </w:r>
    </w:p>
    <w:p w:rsidR="00A749BA" w:rsidRDefault="00A749BA">
      <w:pPr>
        <w:spacing w:after="0" w:line="240" w:lineRule="auto"/>
        <w:jc w:val="center"/>
        <w:rPr>
          <w:rFonts w:ascii="Cambria" w:hAnsi="Cambria" w:cs="Cambria"/>
          <w:color w:val="000000"/>
          <w:lang w:eastAsia="pl-PL"/>
        </w:rPr>
      </w:pPr>
    </w:p>
    <w:p w:rsidR="00A749BA" w:rsidRDefault="0019442F">
      <w:pPr>
        <w:spacing w:after="0" w:line="240" w:lineRule="auto"/>
        <w:jc w:val="center"/>
        <w:rPr>
          <w:rFonts w:ascii="Cambria" w:hAnsi="Cambria" w:cs="Cambria"/>
          <w:color w:val="000000"/>
          <w:lang w:eastAsia="pl-PL"/>
        </w:rPr>
      </w:pPr>
      <w:r>
        <w:rPr>
          <w:rFonts w:ascii="Cambria" w:hAnsi="Cambria" w:cs="Cambria"/>
          <w:b/>
          <w:bCs/>
          <w:color w:val="000000"/>
        </w:rPr>
        <w:t>§ 15.</w:t>
      </w:r>
    </w:p>
    <w:p w:rsidR="00A749BA" w:rsidRDefault="0019442F">
      <w:pPr>
        <w:pStyle w:val="Nagwek4"/>
        <w:numPr>
          <w:ilvl w:val="3"/>
          <w:numId w:val="5"/>
        </w:numPr>
        <w:rPr>
          <w:rFonts w:ascii="Cambria" w:hAnsi="Cambria" w:cs="Cambria"/>
          <w:color w:val="000000"/>
          <w:lang w:eastAsia="pl-PL"/>
        </w:rPr>
      </w:pPr>
      <w:r>
        <w:rPr>
          <w:rFonts w:ascii="Cambria" w:hAnsi="Cambria" w:cs="Cambria"/>
          <w:color w:val="000000"/>
          <w:lang w:eastAsia="pl-PL"/>
        </w:rPr>
        <w:t>Postanowienia końcowe</w:t>
      </w:r>
    </w:p>
    <w:p w:rsidR="00A749BA" w:rsidRDefault="00A749BA">
      <w:pPr>
        <w:spacing w:after="0" w:line="240" w:lineRule="auto"/>
        <w:rPr>
          <w:rFonts w:ascii="Cambria" w:hAnsi="Cambria" w:cs="Cambria"/>
          <w:color w:val="000000"/>
          <w:lang w:eastAsia="pl-PL"/>
        </w:rPr>
      </w:pPr>
    </w:p>
    <w:p w:rsidR="00A749BA" w:rsidRDefault="0019442F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W kwestiach spornych wynikłych w związku z treścią lub </w:t>
      </w:r>
      <w:r>
        <w:rPr>
          <w:rFonts w:ascii="Cambria" w:hAnsi="Cambria" w:cs="Cambria"/>
          <w:color w:val="000000"/>
        </w:rPr>
        <w:t>realizacją niniejszej umowy strony będą dążyły do pozasądowego, polubownego załatwienia sprawy, a gdy nie odniesie to skutku, sądem właściwym do rozstrzygnięcia sporu będzie sąd powszechny właściwy miejscowo dla siedziby Zamawiającego.</w:t>
      </w:r>
    </w:p>
    <w:p w:rsidR="00A749BA" w:rsidRDefault="0019442F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color w:val="000000"/>
        </w:rPr>
      </w:pPr>
      <w:r>
        <w:rPr>
          <w:rFonts w:ascii="Cambria" w:hAnsi="Cambria" w:cs="Cambria"/>
          <w:color w:val="000000"/>
        </w:rPr>
        <w:t>W sprawach nieuregul</w:t>
      </w:r>
      <w:r>
        <w:rPr>
          <w:rFonts w:ascii="Cambria" w:hAnsi="Cambria" w:cs="Cambria"/>
          <w:color w:val="000000"/>
        </w:rPr>
        <w:t xml:space="preserve">owanych niniejszą Umową, zastosowanie mają przepisy Kodeksu cywilnego oraz, </w:t>
      </w:r>
      <w:r>
        <w:rPr>
          <w:rFonts w:ascii="Cambria" w:hAnsi="Cambria" w:cs="Cambria"/>
          <w:color w:val="000000"/>
        </w:rPr>
        <w:br/>
        <w:t>w zakresie, w jakim znajdują zastosowanie do udzielenia i wykonania zamówienia, przepisy ustawy Prawo zamówień publicznych. Ze względu na doniosłość dostaw będących przedmiotem ni</w:t>
      </w:r>
      <w:r>
        <w:rPr>
          <w:rFonts w:ascii="Cambria" w:hAnsi="Cambria" w:cs="Cambria"/>
          <w:color w:val="000000"/>
        </w:rPr>
        <w:t>niejszego zamówienia Strony wyłączają jednak między sobą zastosowanie art. 552 Kodeksu cywilnego.</w:t>
      </w:r>
    </w:p>
    <w:p w:rsidR="00A749BA" w:rsidRDefault="0019442F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color w:val="000000"/>
        </w:rPr>
      </w:pPr>
      <w:r>
        <w:rPr>
          <w:rFonts w:ascii="Cambria" w:hAnsi="Cambria" w:cs="Cambria"/>
          <w:color w:val="000000"/>
        </w:rPr>
        <w:t xml:space="preserve">Wykonawca oświadcza, że jest mu znany stan majątkowy Zamawiającego w rozumieniu dyspozycji </w:t>
      </w:r>
      <w:r>
        <w:rPr>
          <w:rFonts w:ascii="Cambria" w:hAnsi="Cambria" w:cs="Cambria"/>
          <w:color w:val="000000"/>
        </w:rPr>
        <w:br/>
        <w:t>z art. 490 § 2 ustawy k.c.</w:t>
      </w:r>
    </w:p>
    <w:p w:rsidR="00A749BA" w:rsidRDefault="0019442F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color w:val="000000"/>
        </w:rPr>
      </w:pPr>
      <w:r>
        <w:rPr>
          <w:rFonts w:ascii="Cambria" w:hAnsi="Cambria" w:cs="Cambria"/>
          <w:color w:val="000000"/>
        </w:rPr>
        <w:t xml:space="preserve">Umowę sporządzono w </w:t>
      </w:r>
      <w:r>
        <w:rPr>
          <w:rFonts w:ascii="Cambria" w:hAnsi="Cambria" w:cs="Cambria"/>
          <w:b/>
          <w:bCs/>
          <w:color w:val="000000"/>
        </w:rPr>
        <w:t>trzech</w:t>
      </w:r>
      <w:r>
        <w:rPr>
          <w:rFonts w:ascii="Cambria" w:hAnsi="Cambria" w:cs="Cambria"/>
          <w:color w:val="000000"/>
        </w:rPr>
        <w:t xml:space="preserve"> jednobrzmiąc</w:t>
      </w:r>
      <w:r>
        <w:rPr>
          <w:rFonts w:ascii="Cambria" w:hAnsi="Cambria" w:cs="Cambria"/>
          <w:color w:val="000000"/>
        </w:rPr>
        <w:t>ych egzemplarzach dwa dla Zamawiającego i jeden dla Wykonawcy.</w:t>
      </w:r>
    </w:p>
    <w:p w:rsidR="00A749BA" w:rsidRDefault="0019442F">
      <w:pPr>
        <w:numPr>
          <w:ilvl w:val="0"/>
          <w:numId w:val="11"/>
        </w:numPr>
        <w:spacing w:after="0" w:line="240" w:lineRule="auto"/>
        <w:ind w:left="284" w:hanging="284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  <w:color w:val="000000"/>
        </w:rPr>
        <w:t xml:space="preserve">Integralną częścią umowy są jej załączniki oraz szczegółowy opis przedmiotu zamówienia zawarty </w:t>
      </w:r>
      <w:r>
        <w:rPr>
          <w:rFonts w:ascii="Cambria" w:hAnsi="Cambria" w:cs="Cambria"/>
          <w:color w:val="000000"/>
        </w:rPr>
        <w:br/>
        <w:t>w zapytaniu ofertowym oraz formularz asortymentowo-cenowy stanowią część oferty Wykonawcy.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Załą</w:t>
      </w:r>
      <w:r>
        <w:rPr>
          <w:rFonts w:ascii="Cambria" w:hAnsi="Cambria" w:cs="Cambria"/>
        </w:rPr>
        <w:t>cznik nr 1 – Oferta Wykonawcy z dnia: ………………... (opis przedmiotu zamówienia)</w:t>
      </w:r>
    </w:p>
    <w:p w:rsidR="00A749BA" w:rsidRDefault="0019442F">
      <w:pPr>
        <w:spacing w:after="0" w:line="24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Załącznik nr 2 – KRS Wykonawcy</w:t>
      </w:r>
    </w:p>
    <w:p w:rsidR="00A749BA" w:rsidRDefault="0019442F">
      <w:pPr>
        <w:spacing w:after="0" w:line="24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>Załącznik nr 3 – Porozumienie BHP</w:t>
      </w:r>
    </w:p>
    <w:p w:rsidR="00A749BA" w:rsidRDefault="0019442F">
      <w:pPr>
        <w:spacing w:after="0" w:line="240" w:lineRule="auto"/>
        <w:jc w:val="both"/>
        <w:rPr>
          <w:rFonts w:ascii="Cambria" w:hAnsi="Cambria" w:cs="Cambria"/>
        </w:rPr>
      </w:pPr>
      <w:r>
        <w:rPr>
          <w:rFonts w:ascii="Cambria" w:hAnsi="Cambria" w:cs="Cambria"/>
        </w:rPr>
        <w:t xml:space="preserve">Załącznik nr 4 – Dopuszczenie do obrotu produktów leczniczych/gazów medycznych </w:t>
      </w:r>
    </w:p>
    <w:p w:rsidR="00A749BA" w:rsidRDefault="0019442F">
      <w:pPr>
        <w:spacing w:after="0" w:line="240" w:lineRule="auto"/>
        <w:jc w:val="both"/>
        <w:rPr>
          <w:rFonts w:ascii="Cambria" w:hAnsi="Cambria" w:cs="Cambria"/>
          <w:color w:val="000000"/>
        </w:rPr>
      </w:pPr>
      <w:r>
        <w:rPr>
          <w:rFonts w:ascii="Cambria" w:hAnsi="Cambria" w:cs="Cambria"/>
        </w:rPr>
        <w:t xml:space="preserve">Załącznik nr 5 – Zezwolenie na </w:t>
      </w:r>
      <w:r>
        <w:rPr>
          <w:rFonts w:ascii="Cambria" w:hAnsi="Cambria" w:cs="Cambria"/>
        </w:rPr>
        <w:t>prowadzenie hurtowni farmaceutycznej (GIF) – jeśli dotyczy</w:t>
      </w: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19442F">
      <w:pPr>
        <w:spacing w:after="0" w:line="240" w:lineRule="auto"/>
        <w:ind w:left="1276"/>
        <w:rPr>
          <w:rFonts w:ascii="Cambria" w:hAnsi="Cambria" w:cs="Cambria"/>
          <w:color w:val="000000"/>
        </w:rPr>
      </w:pPr>
      <w:r>
        <w:rPr>
          <w:rFonts w:ascii="Cambria" w:hAnsi="Cambria" w:cs="Cambria"/>
          <w:b/>
          <w:bCs/>
          <w:color w:val="000000"/>
        </w:rPr>
        <w:t>Wykonawca                                                                                        Zamawiający</w:t>
      </w:r>
    </w:p>
    <w:p w:rsidR="00A749BA" w:rsidRDefault="00A749BA">
      <w:pPr>
        <w:spacing w:after="0" w:line="240" w:lineRule="auto"/>
        <w:ind w:firstLine="708"/>
        <w:jc w:val="both"/>
        <w:rPr>
          <w:rFonts w:ascii="Cambria" w:hAnsi="Cambria" w:cs="Cambria"/>
          <w:color w:val="000000"/>
        </w:rPr>
      </w:pP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</w:p>
    <w:p w:rsidR="00A749BA" w:rsidRDefault="00A749BA">
      <w:pPr>
        <w:spacing w:after="0" w:line="240" w:lineRule="auto"/>
        <w:jc w:val="both"/>
        <w:rPr>
          <w:rFonts w:ascii="Cambria" w:hAnsi="Cambria" w:cs="Cambria"/>
          <w:color w:val="000000"/>
        </w:rPr>
      </w:pPr>
      <w:bookmarkStart w:id="4" w:name="PageNumWizard_FOOTER_Domyślny_styl_stron"/>
      <w:bookmarkEnd w:id="4"/>
    </w:p>
    <w:sectPr w:rsidR="00A749BA">
      <w:footerReference w:type="even" r:id="rId12"/>
      <w:footerReference w:type="default" r:id="rId13"/>
      <w:footerReference w:type="first" r:id="rId14"/>
      <w:pgSz w:w="11906" w:h="16838"/>
      <w:pgMar w:top="720" w:right="720" w:bottom="1444" w:left="720" w:header="0" w:footer="72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442F" w:rsidRDefault="0019442F">
      <w:pPr>
        <w:spacing w:after="0" w:line="240" w:lineRule="auto"/>
      </w:pPr>
      <w:r>
        <w:separator/>
      </w:r>
    </w:p>
  </w:endnote>
  <w:endnote w:type="continuationSeparator" w:id="0">
    <w:p w:rsidR="0019442F" w:rsidRDefault="00194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ans;Arial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9BA" w:rsidRDefault="00A749BA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9BA" w:rsidRDefault="0019442F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 w:rsidR="006855C4">
      <w:rPr>
        <w:noProof/>
      </w:rPr>
      <w:t>11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49BA" w:rsidRDefault="0019442F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12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442F" w:rsidRDefault="0019442F">
      <w:pPr>
        <w:spacing w:after="0" w:line="240" w:lineRule="auto"/>
      </w:pPr>
      <w:r>
        <w:separator/>
      </w:r>
    </w:p>
  </w:footnote>
  <w:footnote w:type="continuationSeparator" w:id="0">
    <w:p w:rsidR="0019442F" w:rsidRDefault="00194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346F6"/>
    <w:multiLevelType w:val="multilevel"/>
    <w:tmpl w:val="2EF6E9B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/>
        <w:bCs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E602E2A"/>
    <w:multiLevelType w:val="multilevel"/>
    <w:tmpl w:val="76B473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/>
        <w:bCs/>
        <w:iCs/>
        <w:color w:val="000000"/>
        <w:sz w:val="22"/>
        <w:szCs w:val="22"/>
        <w:lang w:eastAsia="ar-SA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720"/>
      </w:pPr>
      <w:rPr>
        <w:rFonts w:ascii="Cambria" w:hAnsi="Cambria" w:cs="Cambria"/>
        <w:iCs/>
        <w:color w:val="000000"/>
        <w:sz w:val="22"/>
        <w:szCs w:val="22"/>
        <w:lang w:eastAsia="ar-S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Cambria" w:hAnsi="Cambria" w:cs="Cambria"/>
        <w:iCs/>
        <w:color w:val="000000"/>
        <w:sz w:val="22"/>
        <w:szCs w:val="22"/>
        <w:lang w:eastAsia="ar-SA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440" w:hanging="1080"/>
      </w:pPr>
      <w:rPr>
        <w:rFonts w:ascii="Cambria" w:hAnsi="Cambria" w:cs="Cambria"/>
        <w:iCs/>
        <w:color w:val="000000"/>
        <w:sz w:val="22"/>
        <w:szCs w:val="22"/>
        <w:lang w:eastAsia="ar-SA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Cambria" w:hAnsi="Cambria" w:cs="Cambria"/>
        <w:iCs/>
        <w:color w:val="000000"/>
        <w:sz w:val="22"/>
        <w:szCs w:val="22"/>
        <w:lang w:eastAsia="ar-SA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800" w:hanging="1440"/>
      </w:pPr>
      <w:rPr>
        <w:rFonts w:ascii="Cambria" w:hAnsi="Cambria" w:cs="Cambria"/>
        <w:iCs/>
        <w:color w:val="000000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Cambria" w:hAnsi="Cambria" w:cs="Cambria"/>
        <w:iCs/>
        <w:color w:val="000000"/>
        <w:sz w:val="22"/>
        <w:szCs w:val="22"/>
        <w:lang w:eastAsia="ar-SA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160" w:hanging="1800"/>
      </w:pPr>
      <w:rPr>
        <w:rFonts w:ascii="Cambria" w:hAnsi="Cambria" w:cs="Cambria"/>
        <w:iCs/>
        <w:color w:val="000000"/>
        <w:sz w:val="22"/>
        <w:szCs w:val="22"/>
        <w:lang w:eastAsia="ar-SA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Cambria" w:hAnsi="Cambria" w:cs="Cambria"/>
        <w:iCs/>
        <w:color w:val="000000"/>
        <w:sz w:val="22"/>
        <w:szCs w:val="22"/>
        <w:lang w:eastAsia="ar-SA"/>
      </w:rPr>
    </w:lvl>
  </w:abstractNum>
  <w:abstractNum w:abstractNumId="2">
    <w:nsid w:val="0FED271D"/>
    <w:multiLevelType w:val="multilevel"/>
    <w:tmpl w:val="6C2EA48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ascii="Cambria" w:hAnsi="Cambria" w:cs="Cambria"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0B937E6"/>
    <w:multiLevelType w:val="multilevel"/>
    <w:tmpl w:val="7D36E50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/>
        <w:bCs/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11423B70"/>
    <w:multiLevelType w:val="multilevel"/>
    <w:tmpl w:val="281286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1275555C"/>
    <w:multiLevelType w:val="multilevel"/>
    <w:tmpl w:val="FE0805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6">
    <w:nsid w:val="15A87B6E"/>
    <w:multiLevelType w:val="multilevel"/>
    <w:tmpl w:val="0FD019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libri"/>
        <w:b/>
        <w:bCs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16F1589C"/>
    <w:multiLevelType w:val="multilevel"/>
    <w:tmpl w:val="29C82F04"/>
    <w:lvl w:ilvl="0">
      <w:start w:val="1"/>
      <w:numFmt w:val="lowerLetter"/>
      <w:lvlText w:val="%1)"/>
      <w:lvlJc w:val="left"/>
      <w:pPr>
        <w:tabs>
          <w:tab w:val="num" w:pos="754"/>
        </w:tabs>
        <w:ind w:left="754" w:hanging="397"/>
      </w:pPr>
    </w:lvl>
    <w:lvl w:ilvl="1">
      <w:start w:val="1"/>
      <w:numFmt w:val="lowerLetter"/>
      <w:lvlText w:val="%2."/>
      <w:lvlJc w:val="left"/>
      <w:pPr>
        <w:tabs>
          <w:tab w:val="num" w:pos="1151"/>
        </w:tabs>
        <w:ind w:left="1151" w:hanging="397"/>
      </w:pPr>
      <w:rPr>
        <w:b/>
        <w:bCs/>
      </w:rPr>
    </w:lvl>
    <w:lvl w:ilvl="2">
      <w:start w:val="1"/>
      <w:numFmt w:val="lowerLetter"/>
      <w:lvlText w:val="%3."/>
      <w:lvlJc w:val="left"/>
      <w:pPr>
        <w:tabs>
          <w:tab w:val="num" w:pos="1548"/>
        </w:tabs>
        <w:ind w:left="1548" w:hanging="397"/>
      </w:pPr>
      <w:rPr>
        <w:b/>
        <w:bCs/>
      </w:rPr>
    </w:lvl>
    <w:lvl w:ilvl="3">
      <w:start w:val="1"/>
      <w:numFmt w:val="lowerLetter"/>
      <w:lvlText w:val="%4."/>
      <w:lvlJc w:val="left"/>
      <w:pPr>
        <w:tabs>
          <w:tab w:val="num" w:pos="1945"/>
        </w:tabs>
        <w:ind w:left="1945" w:hanging="397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2342"/>
        </w:tabs>
        <w:ind w:left="2342" w:hanging="397"/>
      </w:pPr>
      <w:rPr>
        <w:b/>
        <w:bCs/>
      </w:rPr>
    </w:lvl>
    <w:lvl w:ilvl="5">
      <w:start w:val="1"/>
      <w:numFmt w:val="lowerLetter"/>
      <w:lvlText w:val="%6."/>
      <w:lvlJc w:val="left"/>
      <w:pPr>
        <w:tabs>
          <w:tab w:val="num" w:pos="2739"/>
        </w:tabs>
        <w:ind w:left="2739" w:hanging="397"/>
      </w:pPr>
      <w:rPr>
        <w:b/>
        <w:bCs/>
      </w:rPr>
    </w:lvl>
    <w:lvl w:ilvl="6">
      <w:start w:val="1"/>
      <w:numFmt w:val="lowerLetter"/>
      <w:lvlText w:val="%7."/>
      <w:lvlJc w:val="left"/>
      <w:pPr>
        <w:tabs>
          <w:tab w:val="num" w:pos="3136"/>
        </w:tabs>
        <w:ind w:left="3136" w:hanging="397"/>
      </w:pPr>
      <w:rPr>
        <w:b/>
        <w:bCs/>
      </w:rPr>
    </w:lvl>
    <w:lvl w:ilvl="7">
      <w:start w:val="1"/>
      <w:numFmt w:val="lowerLetter"/>
      <w:lvlText w:val="%8."/>
      <w:lvlJc w:val="left"/>
      <w:pPr>
        <w:tabs>
          <w:tab w:val="num" w:pos="3533"/>
        </w:tabs>
        <w:ind w:left="3533" w:hanging="397"/>
      </w:pPr>
      <w:rPr>
        <w:b/>
        <w:bCs/>
      </w:rPr>
    </w:lvl>
    <w:lvl w:ilvl="8">
      <w:start w:val="1"/>
      <w:numFmt w:val="lowerLetter"/>
      <w:lvlText w:val="%9."/>
      <w:lvlJc w:val="left"/>
      <w:pPr>
        <w:tabs>
          <w:tab w:val="num" w:pos="3930"/>
        </w:tabs>
        <w:ind w:left="3930" w:hanging="397"/>
      </w:pPr>
      <w:rPr>
        <w:b/>
        <w:bCs/>
      </w:rPr>
    </w:lvl>
  </w:abstractNum>
  <w:abstractNum w:abstractNumId="8">
    <w:nsid w:val="174262FB"/>
    <w:multiLevelType w:val="multilevel"/>
    <w:tmpl w:val="EEA6F308"/>
    <w:lvl w:ilvl="0">
      <w:start w:val="5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"/>
      <w:lvlJc w:val="left"/>
      <w:pPr>
        <w:tabs>
          <w:tab w:val="num" w:pos="3600"/>
        </w:tabs>
        <w:ind w:left="3600" w:hanging="360"/>
      </w:pPr>
    </w:lvl>
  </w:abstractNum>
  <w:abstractNum w:abstractNumId="9">
    <w:nsid w:val="1AC70A65"/>
    <w:multiLevelType w:val="multilevel"/>
    <w:tmpl w:val="E40AF0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233030BD"/>
    <w:multiLevelType w:val="multilevel"/>
    <w:tmpl w:val="FC2E2B3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11">
    <w:nsid w:val="298347CA"/>
    <w:multiLevelType w:val="multilevel"/>
    <w:tmpl w:val="A5680B9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2CBC530C"/>
    <w:multiLevelType w:val="multilevel"/>
    <w:tmpl w:val="20888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31665D4E"/>
    <w:multiLevelType w:val="multilevel"/>
    <w:tmpl w:val="A80093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358A299A"/>
    <w:multiLevelType w:val="multilevel"/>
    <w:tmpl w:val="8AB0E5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b w:val="0"/>
        <w:bCs w:val="0"/>
      </w:r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  <w:rPr>
        <w:b w:val="0"/>
        <w:bCs w:val="0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  <w:rPr>
        <w:b w:val="0"/>
        <w:bCs w:val="0"/>
      </w:r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  <w:rPr>
        <w:b w:val="0"/>
        <w:bCs w:val="0"/>
      </w:r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  <w:rPr>
        <w:b w:val="0"/>
        <w:bCs w:val="0"/>
      </w:rPr>
    </w:lvl>
  </w:abstractNum>
  <w:abstractNum w:abstractNumId="15">
    <w:nsid w:val="3C6D696D"/>
    <w:multiLevelType w:val="multilevel"/>
    <w:tmpl w:val="8CE8297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>
    <w:nsid w:val="444D066A"/>
    <w:multiLevelType w:val="multilevel"/>
    <w:tmpl w:val="9FAE6F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/>
        <w:bCs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4F5F4362"/>
    <w:multiLevelType w:val="multilevel"/>
    <w:tmpl w:val="B59A6828"/>
    <w:lvl w:ilvl="0">
      <w:start w:val="1"/>
      <w:numFmt w:val="decimal"/>
      <w:lvlText w:val="%1."/>
      <w:lvlJc w:val="left"/>
      <w:pPr>
        <w:tabs>
          <w:tab w:val="num" w:pos="0"/>
        </w:tabs>
        <w:ind w:left="1125" w:hanging="360"/>
      </w:pPr>
      <w:rPr>
        <w:rFonts w:ascii="Cambria" w:eastAsia="Times New Roman" w:hAnsi="Cambria" w:cs="Calibri"/>
        <w:b/>
        <w:bCs/>
        <w:kern w:val="0"/>
        <w:lang w:eastAsia="ar-SA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520E1A22"/>
    <w:multiLevelType w:val="multilevel"/>
    <w:tmpl w:val="A61607C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/>
        <w:bCs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588C33B1"/>
    <w:multiLevelType w:val="multilevel"/>
    <w:tmpl w:val="BAA02B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  <w:bCs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>
    <w:nsid w:val="5E7748ED"/>
    <w:multiLevelType w:val="multilevel"/>
    <w:tmpl w:val="F1FAA0C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hAnsi="Cambria" w:cs="Cambria"/>
        <w:b/>
        <w:bCs/>
        <w:color w:val="000000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653A213D"/>
    <w:multiLevelType w:val="multilevel"/>
    <w:tmpl w:val="D616B4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7D353B69"/>
    <w:multiLevelType w:val="multilevel"/>
    <w:tmpl w:val="C43225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mbria" w:eastAsia="Times New Roman" w:hAnsi="Cambria" w:cs="Calibri"/>
        <w:b/>
        <w:bCs/>
        <w:color w:val="00000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12"/>
  </w:num>
  <w:num w:numId="4">
    <w:abstractNumId w:val="4"/>
  </w:num>
  <w:num w:numId="5">
    <w:abstractNumId w:val="21"/>
  </w:num>
  <w:num w:numId="6">
    <w:abstractNumId w:val="1"/>
  </w:num>
  <w:num w:numId="7">
    <w:abstractNumId w:val="0"/>
  </w:num>
  <w:num w:numId="8">
    <w:abstractNumId w:val="17"/>
  </w:num>
  <w:num w:numId="9">
    <w:abstractNumId w:val="13"/>
  </w:num>
  <w:num w:numId="10">
    <w:abstractNumId w:val="20"/>
  </w:num>
  <w:num w:numId="11">
    <w:abstractNumId w:val="18"/>
  </w:num>
  <w:num w:numId="12">
    <w:abstractNumId w:val="2"/>
  </w:num>
  <w:num w:numId="13">
    <w:abstractNumId w:val="16"/>
  </w:num>
  <w:num w:numId="14">
    <w:abstractNumId w:val="22"/>
  </w:num>
  <w:num w:numId="15">
    <w:abstractNumId w:val="8"/>
  </w:num>
  <w:num w:numId="16">
    <w:abstractNumId w:val="3"/>
  </w:num>
  <w:num w:numId="17">
    <w:abstractNumId w:val="5"/>
  </w:num>
  <w:num w:numId="18">
    <w:abstractNumId w:val="19"/>
  </w:num>
  <w:num w:numId="19">
    <w:abstractNumId w:val="10"/>
  </w:num>
  <w:num w:numId="20">
    <w:abstractNumId w:val="14"/>
  </w:num>
  <w:num w:numId="21">
    <w:abstractNumId w:val="7"/>
  </w:num>
  <w:num w:numId="22">
    <w:abstractNumId w:val="6"/>
  </w:num>
  <w:num w:numId="23">
    <w:abstractNumId w:val="9"/>
  </w:num>
  <w:num w:numId="24">
    <w:abstractNumId w:val="2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49BA"/>
    <w:rsid w:val="0019442F"/>
    <w:rsid w:val="006855C4"/>
    <w:rsid w:val="00A749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2" w:lineRule="auto"/>
    </w:pPr>
    <w:rPr>
      <w:rFonts w:ascii="Calibri" w:eastAsia="Calibri" w:hAnsi="Calibri" w:cs="Calibri"/>
      <w:kern w:val="2"/>
      <w:sz w:val="22"/>
      <w:szCs w:val="22"/>
      <w:lang w:val="pl-PL" w:bidi="ar-SA"/>
    </w:rPr>
  </w:style>
  <w:style w:type="paragraph" w:styleId="Nagwek4">
    <w:name w:val="heading 4"/>
    <w:basedOn w:val="Normalny"/>
    <w:next w:val="Normalny"/>
    <w:qFormat/>
    <w:pPr>
      <w:keepNext/>
      <w:tabs>
        <w:tab w:val="num" w:pos="0"/>
      </w:tabs>
      <w:spacing w:after="0" w:line="240" w:lineRule="auto"/>
      <w:jc w:val="center"/>
      <w:outlineLvl w:val="3"/>
    </w:pPr>
    <w:rPr>
      <w:rFonts w:ascii="Arial Narrow" w:eastAsia="Times New Roman" w:hAnsi="Arial Narrow" w:cs="Arial"/>
      <w:b/>
      <w:bCs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Cambria" w:hAnsi="Cambria" w:cs="Cambria"/>
      <w:b/>
      <w:bCs/>
      <w:iCs/>
      <w:color w:val="000000"/>
      <w:sz w:val="22"/>
      <w:szCs w:val="22"/>
      <w:lang w:eastAsia="ar-SA"/>
    </w:rPr>
  </w:style>
  <w:style w:type="character" w:customStyle="1" w:styleId="WW8Num2z1">
    <w:name w:val="WW8Num2z1"/>
    <w:qFormat/>
    <w:rPr>
      <w:rFonts w:ascii="Cambria" w:hAnsi="Cambria" w:cs="Cambria"/>
      <w:iCs/>
      <w:color w:val="000000"/>
      <w:sz w:val="22"/>
      <w:szCs w:val="22"/>
      <w:lang w:eastAsia="ar-SA"/>
    </w:rPr>
  </w:style>
  <w:style w:type="character" w:customStyle="1" w:styleId="WW8Num3z0">
    <w:name w:val="WW8Num3z0"/>
    <w:qFormat/>
    <w:rPr>
      <w:rFonts w:ascii="Cambria" w:hAnsi="Cambria" w:cs="Cambria"/>
      <w:b/>
      <w:bCs/>
      <w:color w:val="000000"/>
    </w:rPr>
  </w:style>
  <w:style w:type="character" w:customStyle="1" w:styleId="WW8Num4z0">
    <w:name w:val="WW8Num4z0"/>
    <w:qFormat/>
    <w:rPr>
      <w:rFonts w:ascii="Cambria" w:hAnsi="Cambria" w:cs="Cambria"/>
      <w:b/>
      <w:bCs/>
      <w:color w:val="000000"/>
    </w:rPr>
  </w:style>
  <w:style w:type="character" w:customStyle="1" w:styleId="WW8Num5z0">
    <w:name w:val="WW8Num5z0"/>
    <w:qFormat/>
    <w:rPr>
      <w:rFonts w:ascii="Cambria" w:eastAsia="Times New Roman" w:hAnsi="Cambria" w:cs="Calibri"/>
      <w:b/>
      <w:bCs/>
      <w:kern w:val="0"/>
      <w:lang w:eastAsia="ar-SA"/>
    </w:rPr>
  </w:style>
  <w:style w:type="character" w:customStyle="1" w:styleId="WW8Num6z0">
    <w:name w:val="WW8Num6z0"/>
    <w:qFormat/>
    <w:rPr>
      <w:b/>
      <w:bCs/>
    </w:rPr>
  </w:style>
  <w:style w:type="character" w:customStyle="1" w:styleId="WW8Num7z0">
    <w:name w:val="WW8Num7z0"/>
    <w:qFormat/>
    <w:rPr>
      <w:rFonts w:ascii="Cambria" w:hAnsi="Cambria" w:cs="Cambria"/>
      <w:b/>
      <w:bCs/>
      <w:color w:val="000000"/>
    </w:rPr>
  </w:style>
  <w:style w:type="character" w:customStyle="1" w:styleId="WW8Num8z0">
    <w:name w:val="WW8Num8z0"/>
    <w:qFormat/>
    <w:rPr>
      <w:rFonts w:ascii="Cambria" w:hAnsi="Cambria" w:cs="Cambria"/>
      <w:b/>
      <w:bCs/>
      <w:color w:val="000000"/>
    </w:rPr>
  </w:style>
  <w:style w:type="character" w:customStyle="1" w:styleId="WW8Num9z0">
    <w:name w:val="WW8Num9z0"/>
    <w:qFormat/>
    <w:rPr>
      <w:rFonts w:ascii="Cambria" w:hAnsi="Cambria" w:cs="Cambria"/>
      <w:color w:val="000000"/>
    </w:rPr>
  </w:style>
  <w:style w:type="character" w:customStyle="1" w:styleId="WW8Num10z0">
    <w:name w:val="WW8Num10z0"/>
    <w:qFormat/>
    <w:rPr>
      <w:rFonts w:ascii="Cambria" w:hAnsi="Cambria" w:cs="Cambria"/>
      <w:b/>
      <w:bCs/>
      <w:color w:val="000000"/>
    </w:rPr>
  </w:style>
  <w:style w:type="character" w:customStyle="1" w:styleId="WW8Num11z0">
    <w:name w:val="WW8Num11z0"/>
    <w:qFormat/>
    <w:rPr>
      <w:rFonts w:ascii="Cambria" w:eastAsia="Times New Roman" w:hAnsi="Cambria" w:cs="Calibri"/>
      <w:b/>
      <w:bCs/>
      <w:color w:val="000000"/>
      <w:sz w:val="22"/>
      <w:szCs w:val="22"/>
    </w:rPr>
  </w:style>
  <w:style w:type="character" w:customStyle="1" w:styleId="WW8Num12z0">
    <w:name w:val="WW8Num12z0"/>
    <w:qFormat/>
    <w:rPr>
      <w:rFonts w:ascii="Cambria" w:hAnsi="Cambria" w:cs="Cambria"/>
      <w:b/>
      <w:bCs/>
      <w:iCs/>
      <w:color w:val="000000"/>
      <w:sz w:val="22"/>
      <w:szCs w:val="22"/>
    </w:rPr>
  </w:style>
  <w:style w:type="character" w:customStyle="1" w:styleId="WW8Num12z1">
    <w:name w:val="WW8Num12z1"/>
    <w:qFormat/>
    <w:rPr>
      <w:rFonts w:ascii="Cambria" w:hAnsi="Cambria" w:cs="Cambria"/>
      <w:iCs/>
      <w:color w:val="000000"/>
      <w:sz w:val="22"/>
      <w:szCs w:val="22"/>
    </w:rPr>
  </w:style>
  <w:style w:type="character" w:customStyle="1" w:styleId="WW8Num13z0">
    <w:name w:val="WW8Num13z0"/>
    <w:qFormat/>
    <w:rPr>
      <w:rFonts w:ascii="Cambria" w:hAnsi="Cambria" w:cs="Cambria"/>
      <w:b/>
      <w:bCs/>
      <w:color w:val="000000"/>
    </w:rPr>
  </w:style>
  <w:style w:type="character" w:customStyle="1" w:styleId="WW8Num14z0">
    <w:name w:val="WW8Num14z0"/>
    <w:qFormat/>
    <w:rPr>
      <w:rFonts w:ascii="Cambria" w:hAnsi="Cambria" w:cs="Cambria"/>
      <w:b/>
      <w:bCs/>
      <w:color w:val="000000"/>
    </w:rPr>
  </w:style>
  <w:style w:type="character" w:customStyle="1" w:styleId="WW8Num15z0">
    <w:name w:val="WW8Num15z0"/>
    <w:qFormat/>
    <w:rPr>
      <w:b w:val="0"/>
      <w:bCs w:val="0"/>
    </w:rPr>
  </w:style>
  <w:style w:type="character" w:customStyle="1" w:styleId="WW8Num16z0">
    <w:name w:val="WW8Num16z0"/>
    <w:qFormat/>
    <w:rPr>
      <w:b/>
      <w:bCs/>
    </w:rPr>
  </w:style>
  <w:style w:type="character" w:customStyle="1" w:styleId="WW8Num17z0">
    <w:name w:val="WW8Num17z0"/>
    <w:qFormat/>
    <w:rPr>
      <w:b w:val="0"/>
      <w:bCs w:val="0"/>
    </w:rPr>
  </w:style>
  <w:style w:type="character" w:customStyle="1" w:styleId="WW8Num18z0">
    <w:name w:val="WW8Num18z0"/>
    <w:qFormat/>
    <w:rPr>
      <w:b w:val="0"/>
      <w:bCs w:val="0"/>
    </w:rPr>
  </w:style>
  <w:style w:type="character" w:customStyle="1" w:styleId="WW8Num19z1">
    <w:name w:val="WW8Num19z1"/>
    <w:qFormat/>
    <w:rPr>
      <w:b/>
      <w:bCs/>
    </w:rPr>
  </w:style>
  <w:style w:type="character" w:customStyle="1" w:styleId="WW8Num13z1">
    <w:name w:val="WW8Num13z1"/>
    <w:qFormat/>
    <w:rPr>
      <w:rFonts w:ascii="Cambria" w:hAnsi="Cambria" w:cs="Cambria"/>
      <w:iCs/>
      <w:color w:val="000000"/>
      <w:sz w:val="22"/>
      <w:szCs w:val="22"/>
    </w:rPr>
  </w:style>
  <w:style w:type="character" w:customStyle="1" w:styleId="WW8Num14z1">
    <w:name w:val="WW8Num14z1"/>
    <w:qFormat/>
    <w:rPr>
      <w:rFonts w:ascii="Cambria" w:hAnsi="Cambria" w:cs="Cambria"/>
      <w:iCs/>
      <w:color w:val="000000"/>
      <w:sz w:val="22"/>
      <w:szCs w:val="22"/>
    </w:rPr>
  </w:style>
  <w:style w:type="character" w:customStyle="1" w:styleId="WW8Num15z1">
    <w:name w:val="WW8Num15z1"/>
    <w:qFormat/>
    <w:rPr>
      <w:rFonts w:ascii="Cambria" w:hAnsi="Cambria" w:cs="Cambria"/>
      <w:iCs/>
      <w:color w:val="000000"/>
      <w:sz w:val="22"/>
      <w:szCs w:val="22"/>
    </w:rPr>
  </w:style>
  <w:style w:type="character" w:customStyle="1" w:styleId="Domylnaczcionkaakapitu2">
    <w:name w:val="Domyślna czcionka akapitu2"/>
    <w:qFormat/>
  </w:style>
  <w:style w:type="character" w:customStyle="1" w:styleId="WW8Num1z0">
    <w:name w:val="WW8Num1z0"/>
    <w:qFormat/>
    <w:rPr>
      <w:rFonts w:ascii="Cambria" w:eastAsia="Times New Roman" w:hAnsi="Cambria" w:cs="Calibri"/>
      <w:b w:val="0"/>
      <w:bCs w:val="0"/>
      <w:color w:val="000000"/>
      <w:sz w:val="22"/>
      <w:szCs w:val="22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  <w:rPr>
      <w:color w:val="000000"/>
    </w:rPr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Cambria" w:hAnsi="Cambria" w:cs="Cambria"/>
      <w:color w:val="000000"/>
    </w:rPr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Cambria" w:hAnsi="Cambria" w:cs="Cambria"/>
      <w:color w:val="000000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b/>
      <w:bCs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Cambria" w:hAnsi="Cambria" w:cs="Cambria"/>
      <w:b w:val="0"/>
      <w:bCs w:val="0"/>
      <w:color w:val="000000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Domylnaczcionkaakapitu1">
    <w:name w:val="Domyślna czcionka akapitu1"/>
    <w:qFormat/>
  </w:style>
  <w:style w:type="character" w:customStyle="1" w:styleId="Nagwek4Znak">
    <w:name w:val="Nagłówek 4 Znak"/>
    <w:qFormat/>
    <w:rPr>
      <w:rFonts w:ascii="Arial Narrow" w:eastAsia="Times New Roman" w:hAnsi="Arial Narrow" w:cs="Arial"/>
      <w:b/>
      <w:bCs/>
      <w:sz w:val="22"/>
      <w:szCs w:val="22"/>
    </w:rPr>
  </w:style>
  <w:style w:type="character" w:customStyle="1" w:styleId="TekstpodstawowyZnak">
    <w:name w:val="Tekst podstawowy Znak"/>
    <w:qFormat/>
    <w:rPr>
      <w:rFonts w:ascii="Arial Narrow" w:eastAsia="Times New Roman" w:hAnsi="Arial Narrow" w:cs="Arial Narrow"/>
      <w:sz w:val="22"/>
      <w:szCs w:val="24"/>
    </w:rPr>
  </w:style>
  <w:style w:type="character" w:customStyle="1" w:styleId="apple-converted-space">
    <w:name w:val="apple-converted-space"/>
    <w:basedOn w:val="Domylnaczcionkaakapitu1"/>
    <w:qFormat/>
  </w:style>
  <w:style w:type="character" w:customStyle="1" w:styleId="Tekstpodstawowywcity2Znak">
    <w:name w:val="Tekst podstawowy wcięty 2 Znak"/>
    <w:qFormat/>
    <w:rPr>
      <w:rFonts w:ascii="Arial Narrow" w:eastAsia="Times New Roman" w:hAnsi="Arial Narrow" w:cs="Arial Narrow"/>
      <w:sz w:val="22"/>
      <w:szCs w:val="22"/>
    </w:rPr>
  </w:style>
  <w:style w:type="character" w:customStyle="1" w:styleId="TekstdymkaZnak">
    <w:name w:val="Tekst dymka Znak"/>
    <w:qFormat/>
    <w:rPr>
      <w:rFonts w:ascii="Tahoma" w:hAnsi="Tahoma" w:cs="Tahoma"/>
      <w:kern w:val="2"/>
      <w:sz w:val="16"/>
      <w:szCs w:val="16"/>
    </w:rPr>
  </w:style>
  <w:style w:type="character" w:styleId="Hipercze">
    <w:name w:val="Hyperlink"/>
    <w:rPr>
      <w:color w:val="0563C1"/>
      <w:u w:val="single"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TytuZnak">
    <w:name w:val="Tytuł Znak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NagwekZnak">
    <w:name w:val="Nagłówek Znak"/>
    <w:qFormat/>
    <w:rPr>
      <w:rFonts w:ascii="Calibri" w:eastAsia="Calibri" w:hAnsi="Calibri" w:cs="Calibri"/>
      <w:kern w:val="2"/>
      <w:sz w:val="22"/>
      <w:szCs w:val="22"/>
    </w:rPr>
  </w:style>
  <w:style w:type="character" w:customStyle="1" w:styleId="StopkaZnak">
    <w:name w:val="Stopka Znak"/>
    <w:qFormat/>
    <w:rPr>
      <w:rFonts w:ascii="Calibri" w:eastAsia="Calibri" w:hAnsi="Calibri" w:cs="Calibri"/>
      <w:kern w:val="2"/>
      <w:sz w:val="22"/>
      <w:szCs w:val="22"/>
    </w:rPr>
  </w:style>
  <w:style w:type="character" w:customStyle="1" w:styleId="Znakinumeracjiuser">
    <w:name w:val="Znaki numeracji (user)"/>
    <w:qFormat/>
    <w:rPr>
      <w:b/>
      <w:bCs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0" w:line="240" w:lineRule="auto"/>
    </w:pPr>
    <w:rPr>
      <w:rFonts w:ascii="Arial Narrow" w:eastAsia="Times New Roman" w:hAnsi="Arial Narrow" w:cs="Arial Narrow"/>
      <w:kern w:val="0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Nagwek2">
    <w:name w:val="Nagłówek2"/>
    <w:basedOn w:val="Normalny"/>
    <w:next w:val="Normalny"/>
    <w:qFormat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">
    <w:name w:val="caption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">
    <w:name w:val="caption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">
    <w:name w:val="caption1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">
    <w:name w:val="caption11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">
    <w:name w:val="caption111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">
    <w:name w:val="caption1111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ekstpodstawowywcity21">
    <w:name w:val="Tekst podstawowy wcięty 21"/>
    <w:basedOn w:val="Normalny"/>
    <w:qFormat/>
    <w:pPr>
      <w:spacing w:after="0" w:line="240" w:lineRule="auto"/>
      <w:ind w:left="720" w:hanging="720"/>
      <w:jc w:val="both"/>
    </w:pPr>
    <w:rPr>
      <w:rFonts w:ascii="Arial Narrow" w:eastAsia="Times New Roman" w:hAnsi="Arial Narrow" w:cs="Arial Narrow"/>
      <w:kern w:val="0"/>
    </w:rPr>
  </w:style>
  <w:style w:type="paragraph" w:styleId="NormalnyWeb">
    <w:name w:val="Normal (Web)"/>
    <w:basedOn w:val="Normalny"/>
    <w:qFormat/>
    <w:pPr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Noto Serif CJK SC" w:hAnsi="Liberation Serif" w:cs="Lohit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160" w:line="252" w:lineRule="auto"/>
    </w:pPr>
    <w:rPr>
      <w:rFonts w:ascii="Calibri" w:eastAsia="Calibri" w:hAnsi="Calibri" w:cs="Calibri"/>
      <w:kern w:val="2"/>
      <w:sz w:val="22"/>
      <w:szCs w:val="22"/>
      <w:lang w:val="pl-PL" w:bidi="ar-SA"/>
    </w:rPr>
  </w:style>
  <w:style w:type="paragraph" w:styleId="Nagwek4">
    <w:name w:val="heading 4"/>
    <w:basedOn w:val="Normalny"/>
    <w:next w:val="Normalny"/>
    <w:qFormat/>
    <w:pPr>
      <w:keepNext/>
      <w:tabs>
        <w:tab w:val="num" w:pos="0"/>
      </w:tabs>
      <w:spacing w:after="0" w:line="240" w:lineRule="auto"/>
      <w:jc w:val="center"/>
      <w:outlineLvl w:val="3"/>
    </w:pPr>
    <w:rPr>
      <w:rFonts w:ascii="Arial Narrow" w:eastAsia="Times New Roman" w:hAnsi="Arial Narrow" w:cs="Arial"/>
      <w:b/>
      <w:bCs/>
      <w:kern w:val="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qFormat/>
    <w:rPr>
      <w:rFonts w:ascii="Cambria" w:hAnsi="Cambria" w:cs="Cambria"/>
      <w:b/>
      <w:bCs/>
      <w:iCs/>
      <w:color w:val="000000"/>
      <w:sz w:val="22"/>
      <w:szCs w:val="22"/>
      <w:lang w:eastAsia="ar-SA"/>
    </w:rPr>
  </w:style>
  <w:style w:type="character" w:customStyle="1" w:styleId="WW8Num2z1">
    <w:name w:val="WW8Num2z1"/>
    <w:qFormat/>
    <w:rPr>
      <w:rFonts w:ascii="Cambria" w:hAnsi="Cambria" w:cs="Cambria"/>
      <w:iCs/>
      <w:color w:val="000000"/>
      <w:sz w:val="22"/>
      <w:szCs w:val="22"/>
      <w:lang w:eastAsia="ar-SA"/>
    </w:rPr>
  </w:style>
  <w:style w:type="character" w:customStyle="1" w:styleId="WW8Num3z0">
    <w:name w:val="WW8Num3z0"/>
    <w:qFormat/>
    <w:rPr>
      <w:rFonts w:ascii="Cambria" w:hAnsi="Cambria" w:cs="Cambria"/>
      <w:b/>
      <w:bCs/>
      <w:color w:val="000000"/>
    </w:rPr>
  </w:style>
  <w:style w:type="character" w:customStyle="1" w:styleId="WW8Num4z0">
    <w:name w:val="WW8Num4z0"/>
    <w:qFormat/>
    <w:rPr>
      <w:rFonts w:ascii="Cambria" w:hAnsi="Cambria" w:cs="Cambria"/>
      <w:b/>
      <w:bCs/>
      <w:color w:val="000000"/>
    </w:rPr>
  </w:style>
  <w:style w:type="character" w:customStyle="1" w:styleId="WW8Num5z0">
    <w:name w:val="WW8Num5z0"/>
    <w:qFormat/>
    <w:rPr>
      <w:rFonts w:ascii="Cambria" w:eastAsia="Times New Roman" w:hAnsi="Cambria" w:cs="Calibri"/>
      <w:b/>
      <w:bCs/>
      <w:kern w:val="0"/>
      <w:lang w:eastAsia="ar-SA"/>
    </w:rPr>
  </w:style>
  <w:style w:type="character" w:customStyle="1" w:styleId="WW8Num6z0">
    <w:name w:val="WW8Num6z0"/>
    <w:qFormat/>
    <w:rPr>
      <w:b/>
      <w:bCs/>
    </w:rPr>
  </w:style>
  <w:style w:type="character" w:customStyle="1" w:styleId="WW8Num7z0">
    <w:name w:val="WW8Num7z0"/>
    <w:qFormat/>
    <w:rPr>
      <w:rFonts w:ascii="Cambria" w:hAnsi="Cambria" w:cs="Cambria"/>
      <w:b/>
      <w:bCs/>
      <w:color w:val="000000"/>
    </w:rPr>
  </w:style>
  <w:style w:type="character" w:customStyle="1" w:styleId="WW8Num8z0">
    <w:name w:val="WW8Num8z0"/>
    <w:qFormat/>
    <w:rPr>
      <w:rFonts w:ascii="Cambria" w:hAnsi="Cambria" w:cs="Cambria"/>
      <w:b/>
      <w:bCs/>
      <w:color w:val="000000"/>
    </w:rPr>
  </w:style>
  <w:style w:type="character" w:customStyle="1" w:styleId="WW8Num9z0">
    <w:name w:val="WW8Num9z0"/>
    <w:qFormat/>
    <w:rPr>
      <w:rFonts w:ascii="Cambria" w:hAnsi="Cambria" w:cs="Cambria"/>
      <w:color w:val="000000"/>
    </w:rPr>
  </w:style>
  <w:style w:type="character" w:customStyle="1" w:styleId="WW8Num10z0">
    <w:name w:val="WW8Num10z0"/>
    <w:qFormat/>
    <w:rPr>
      <w:rFonts w:ascii="Cambria" w:hAnsi="Cambria" w:cs="Cambria"/>
      <w:b/>
      <w:bCs/>
      <w:color w:val="000000"/>
    </w:rPr>
  </w:style>
  <w:style w:type="character" w:customStyle="1" w:styleId="WW8Num11z0">
    <w:name w:val="WW8Num11z0"/>
    <w:qFormat/>
    <w:rPr>
      <w:rFonts w:ascii="Cambria" w:eastAsia="Times New Roman" w:hAnsi="Cambria" w:cs="Calibri"/>
      <w:b/>
      <w:bCs/>
      <w:color w:val="000000"/>
      <w:sz w:val="22"/>
      <w:szCs w:val="22"/>
    </w:rPr>
  </w:style>
  <w:style w:type="character" w:customStyle="1" w:styleId="WW8Num12z0">
    <w:name w:val="WW8Num12z0"/>
    <w:qFormat/>
    <w:rPr>
      <w:rFonts w:ascii="Cambria" w:hAnsi="Cambria" w:cs="Cambria"/>
      <w:b/>
      <w:bCs/>
      <w:iCs/>
      <w:color w:val="000000"/>
      <w:sz w:val="22"/>
      <w:szCs w:val="22"/>
    </w:rPr>
  </w:style>
  <w:style w:type="character" w:customStyle="1" w:styleId="WW8Num12z1">
    <w:name w:val="WW8Num12z1"/>
    <w:qFormat/>
    <w:rPr>
      <w:rFonts w:ascii="Cambria" w:hAnsi="Cambria" w:cs="Cambria"/>
      <w:iCs/>
      <w:color w:val="000000"/>
      <w:sz w:val="22"/>
      <w:szCs w:val="22"/>
    </w:rPr>
  </w:style>
  <w:style w:type="character" w:customStyle="1" w:styleId="WW8Num13z0">
    <w:name w:val="WW8Num13z0"/>
    <w:qFormat/>
    <w:rPr>
      <w:rFonts w:ascii="Cambria" w:hAnsi="Cambria" w:cs="Cambria"/>
      <w:b/>
      <w:bCs/>
      <w:color w:val="000000"/>
    </w:rPr>
  </w:style>
  <w:style w:type="character" w:customStyle="1" w:styleId="WW8Num14z0">
    <w:name w:val="WW8Num14z0"/>
    <w:qFormat/>
    <w:rPr>
      <w:rFonts w:ascii="Cambria" w:hAnsi="Cambria" w:cs="Cambria"/>
      <w:b/>
      <w:bCs/>
      <w:color w:val="000000"/>
    </w:rPr>
  </w:style>
  <w:style w:type="character" w:customStyle="1" w:styleId="WW8Num15z0">
    <w:name w:val="WW8Num15z0"/>
    <w:qFormat/>
    <w:rPr>
      <w:b w:val="0"/>
      <w:bCs w:val="0"/>
    </w:rPr>
  </w:style>
  <w:style w:type="character" w:customStyle="1" w:styleId="WW8Num16z0">
    <w:name w:val="WW8Num16z0"/>
    <w:qFormat/>
    <w:rPr>
      <w:b/>
      <w:bCs/>
    </w:rPr>
  </w:style>
  <w:style w:type="character" w:customStyle="1" w:styleId="WW8Num17z0">
    <w:name w:val="WW8Num17z0"/>
    <w:qFormat/>
    <w:rPr>
      <w:b w:val="0"/>
      <w:bCs w:val="0"/>
    </w:rPr>
  </w:style>
  <w:style w:type="character" w:customStyle="1" w:styleId="WW8Num18z0">
    <w:name w:val="WW8Num18z0"/>
    <w:qFormat/>
    <w:rPr>
      <w:b w:val="0"/>
      <w:bCs w:val="0"/>
    </w:rPr>
  </w:style>
  <w:style w:type="character" w:customStyle="1" w:styleId="WW8Num19z1">
    <w:name w:val="WW8Num19z1"/>
    <w:qFormat/>
    <w:rPr>
      <w:b/>
      <w:bCs/>
    </w:rPr>
  </w:style>
  <w:style w:type="character" w:customStyle="1" w:styleId="WW8Num13z1">
    <w:name w:val="WW8Num13z1"/>
    <w:qFormat/>
    <w:rPr>
      <w:rFonts w:ascii="Cambria" w:hAnsi="Cambria" w:cs="Cambria"/>
      <w:iCs/>
      <w:color w:val="000000"/>
      <w:sz w:val="22"/>
      <w:szCs w:val="22"/>
    </w:rPr>
  </w:style>
  <w:style w:type="character" w:customStyle="1" w:styleId="WW8Num14z1">
    <w:name w:val="WW8Num14z1"/>
    <w:qFormat/>
    <w:rPr>
      <w:rFonts w:ascii="Cambria" w:hAnsi="Cambria" w:cs="Cambria"/>
      <w:iCs/>
      <w:color w:val="000000"/>
      <w:sz w:val="22"/>
      <w:szCs w:val="22"/>
    </w:rPr>
  </w:style>
  <w:style w:type="character" w:customStyle="1" w:styleId="WW8Num15z1">
    <w:name w:val="WW8Num15z1"/>
    <w:qFormat/>
    <w:rPr>
      <w:rFonts w:ascii="Cambria" w:hAnsi="Cambria" w:cs="Cambria"/>
      <w:iCs/>
      <w:color w:val="000000"/>
      <w:sz w:val="22"/>
      <w:szCs w:val="22"/>
    </w:rPr>
  </w:style>
  <w:style w:type="character" w:customStyle="1" w:styleId="Domylnaczcionkaakapitu2">
    <w:name w:val="Domyślna czcionka akapitu2"/>
    <w:qFormat/>
  </w:style>
  <w:style w:type="character" w:customStyle="1" w:styleId="WW8Num1z0">
    <w:name w:val="WW8Num1z0"/>
    <w:qFormat/>
    <w:rPr>
      <w:rFonts w:ascii="Cambria" w:eastAsia="Times New Roman" w:hAnsi="Cambria" w:cs="Calibri"/>
      <w:b w:val="0"/>
      <w:bCs w:val="0"/>
      <w:color w:val="000000"/>
      <w:sz w:val="22"/>
      <w:szCs w:val="22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  <w:rPr>
      <w:color w:val="000000"/>
    </w:rPr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1">
    <w:name w:val="WW8Num11z1"/>
    <w:qFormat/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1">
    <w:name w:val="WW8Num16z1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Cambria" w:hAnsi="Cambria" w:cs="Cambria"/>
      <w:color w:val="000000"/>
    </w:rPr>
  </w:style>
  <w:style w:type="character" w:customStyle="1" w:styleId="WW8Num20z2">
    <w:name w:val="WW8Num20z2"/>
    <w:qFormat/>
  </w:style>
  <w:style w:type="character" w:customStyle="1" w:styleId="WW8Num20z3">
    <w:name w:val="WW8Num20z3"/>
    <w:qFormat/>
  </w:style>
  <w:style w:type="character" w:customStyle="1" w:styleId="WW8Num20z4">
    <w:name w:val="WW8Num20z4"/>
    <w:qFormat/>
  </w:style>
  <w:style w:type="character" w:customStyle="1" w:styleId="WW8Num20z5">
    <w:name w:val="WW8Num20z5"/>
    <w:qFormat/>
  </w:style>
  <w:style w:type="character" w:customStyle="1" w:styleId="WW8Num20z6">
    <w:name w:val="WW8Num20z6"/>
    <w:qFormat/>
  </w:style>
  <w:style w:type="character" w:customStyle="1" w:styleId="WW8Num20z7">
    <w:name w:val="WW8Num20z7"/>
    <w:qFormat/>
  </w:style>
  <w:style w:type="character" w:customStyle="1" w:styleId="WW8Num20z8">
    <w:name w:val="WW8Num20z8"/>
    <w:qFormat/>
  </w:style>
  <w:style w:type="character" w:customStyle="1" w:styleId="WW8Num21z0">
    <w:name w:val="WW8Num21z0"/>
    <w:qFormat/>
  </w:style>
  <w:style w:type="character" w:customStyle="1" w:styleId="WW8Num21z1">
    <w:name w:val="WW8Num21z1"/>
    <w:qFormat/>
  </w:style>
  <w:style w:type="character" w:customStyle="1" w:styleId="WW8Num21z2">
    <w:name w:val="WW8Num21z2"/>
    <w:qFormat/>
  </w:style>
  <w:style w:type="character" w:customStyle="1" w:styleId="WW8Num21z3">
    <w:name w:val="WW8Num21z3"/>
    <w:qFormat/>
  </w:style>
  <w:style w:type="character" w:customStyle="1" w:styleId="WW8Num21z4">
    <w:name w:val="WW8Num21z4"/>
    <w:qFormat/>
  </w:style>
  <w:style w:type="character" w:customStyle="1" w:styleId="WW8Num21z5">
    <w:name w:val="WW8Num21z5"/>
    <w:qFormat/>
  </w:style>
  <w:style w:type="character" w:customStyle="1" w:styleId="WW8Num21z6">
    <w:name w:val="WW8Num21z6"/>
    <w:qFormat/>
  </w:style>
  <w:style w:type="character" w:customStyle="1" w:styleId="WW8Num21z7">
    <w:name w:val="WW8Num21z7"/>
    <w:qFormat/>
  </w:style>
  <w:style w:type="character" w:customStyle="1" w:styleId="WW8Num21z8">
    <w:name w:val="WW8Num21z8"/>
    <w:qFormat/>
  </w:style>
  <w:style w:type="character" w:customStyle="1" w:styleId="WW8Num22z0">
    <w:name w:val="WW8Num22z0"/>
    <w:qFormat/>
    <w:rPr>
      <w:rFonts w:ascii="Cambria" w:hAnsi="Cambria" w:cs="Cambria"/>
      <w:color w:val="000000"/>
    </w:rPr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b/>
      <w:bCs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  <w:rPr>
      <w:rFonts w:ascii="Cambria" w:hAnsi="Cambria" w:cs="Cambria"/>
      <w:b w:val="0"/>
      <w:bCs w:val="0"/>
      <w:color w:val="000000"/>
    </w:rPr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Domylnaczcionkaakapitu1">
    <w:name w:val="Domyślna czcionka akapitu1"/>
    <w:qFormat/>
  </w:style>
  <w:style w:type="character" w:customStyle="1" w:styleId="Nagwek4Znak">
    <w:name w:val="Nagłówek 4 Znak"/>
    <w:qFormat/>
    <w:rPr>
      <w:rFonts w:ascii="Arial Narrow" w:eastAsia="Times New Roman" w:hAnsi="Arial Narrow" w:cs="Arial"/>
      <w:b/>
      <w:bCs/>
      <w:sz w:val="22"/>
      <w:szCs w:val="22"/>
    </w:rPr>
  </w:style>
  <w:style w:type="character" w:customStyle="1" w:styleId="TekstpodstawowyZnak">
    <w:name w:val="Tekst podstawowy Znak"/>
    <w:qFormat/>
    <w:rPr>
      <w:rFonts w:ascii="Arial Narrow" w:eastAsia="Times New Roman" w:hAnsi="Arial Narrow" w:cs="Arial Narrow"/>
      <w:sz w:val="22"/>
      <w:szCs w:val="24"/>
    </w:rPr>
  </w:style>
  <w:style w:type="character" w:customStyle="1" w:styleId="apple-converted-space">
    <w:name w:val="apple-converted-space"/>
    <w:basedOn w:val="Domylnaczcionkaakapitu1"/>
    <w:qFormat/>
  </w:style>
  <w:style w:type="character" w:customStyle="1" w:styleId="Tekstpodstawowywcity2Znak">
    <w:name w:val="Tekst podstawowy wcięty 2 Znak"/>
    <w:qFormat/>
    <w:rPr>
      <w:rFonts w:ascii="Arial Narrow" w:eastAsia="Times New Roman" w:hAnsi="Arial Narrow" w:cs="Arial Narrow"/>
      <w:sz w:val="22"/>
      <w:szCs w:val="22"/>
    </w:rPr>
  </w:style>
  <w:style w:type="character" w:customStyle="1" w:styleId="TekstdymkaZnak">
    <w:name w:val="Tekst dymka Znak"/>
    <w:qFormat/>
    <w:rPr>
      <w:rFonts w:ascii="Tahoma" w:hAnsi="Tahoma" w:cs="Tahoma"/>
      <w:kern w:val="2"/>
      <w:sz w:val="16"/>
      <w:szCs w:val="16"/>
    </w:rPr>
  </w:style>
  <w:style w:type="character" w:styleId="Hipercze">
    <w:name w:val="Hyperlink"/>
    <w:rPr>
      <w:color w:val="0563C1"/>
      <w:u w:val="single"/>
    </w:rPr>
  </w:style>
  <w:style w:type="character" w:styleId="UyteHipercze">
    <w:name w:val="FollowedHyperlink"/>
    <w:rPr>
      <w:color w:val="800000"/>
      <w:u w:val="single"/>
    </w:rPr>
  </w:style>
  <w:style w:type="character" w:customStyle="1" w:styleId="TytuZnak">
    <w:name w:val="Tytuł Znak"/>
    <w:qFormat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NagwekZnak">
    <w:name w:val="Nagłówek Znak"/>
    <w:qFormat/>
    <w:rPr>
      <w:rFonts w:ascii="Calibri" w:eastAsia="Calibri" w:hAnsi="Calibri" w:cs="Calibri"/>
      <w:kern w:val="2"/>
      <w:sz w:val="22"/>
      <w:szCs w:val="22"/>
    </w:rPr>
  </w:style>
  <w:style w:type="character" w:customStyle="1" w:styleId="StopkaZnak">
    <w:name w:val="Stopka Znak"/>
    <w:qFormat/>
    <w:rPr>
      <w:rFonts w:ascii="Calibri" w:eastAsia="Calibri" w:hAnsi="Calibri" w:cs="Calibri"/>
      <w:kern w:val="2"/>
      <w:sz w:val="22"/>
      <w:szCs w:val="22"/>
    </w:rPr>
  </w:style>
  <w:style w:type="character" w:customStyle="1" w:styleId="Znakinumeracjiuser">
    <w:name w:val="Znaki numeracji (user)"/>
    <w:qFormat/>
    <w:rPr>
      <w:b/>
      <w:bCs/>
    </w:rPr>
  </w:style>
  <w:style w:type="character" w:customStyle="1" w:styleId="Znakinumeracji">
    <w:name w:val="Znaki numeracji"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0" w:line="240" w:lineRule="auto"/>
    </w:pPr>
    <w:rPr>
      <w:rFonts w:ascii="Arial Narrow" w:eastAsia="Times New Roman" w:hAnsi="Arial Narrow" w:cs="Arial Narrow"/>
      <w:kern w:val="0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customStyle="1" w:styleId="Nagwekuser">
    <w:name w:val="Nagłówek (user)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Nagwek2">
    <w:name w:val="Nagłówek2"/>
    <w:basedOn w:val="Normalny"/>
    <w:next w:val="Normalny"/>
    <w:qFormat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sz w:val="32"/>
      <w:szCs w:val="32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">
    <w:name w:val="caption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">
    <w:name w:val="caption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">
    <w:name w:val="caption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">
    <w:name w:val="caption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">
    <w:name w:val="caption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">
    <w:name w:val="caption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">
    <w:name w:val="caption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">
    <w:name w:val="caption1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">
    <w:name w:val="caption11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">
    <w:name w:val="caption111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111111111111">
    <w:name w:val="caption11111111111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Liberation Sans;Arial" w:eastAsia="Microsoft YaHei" w:hAnsi="Liberation Sans;Arial" w:cs="Lucida Sans"/>
      <w:sz w:val="28"/>
      <w:szCs w:val="28"/>
    </w:rPr>
  </w:style>
  <w:style w:type="paragraph" w:customStyle="1" w:styleId="Legenda1">
    <w:name w:val="Legenda1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Tekstpodstawowywcity21">
    <w:name w:val="Tekst podstawowy wcięty 21"/>
    <w:basedOn w:val="Normalny"/>
    <w:qFormat/>
    <w:pPr>
      <w:spacing w:after="0" w:line="240" w:lineRule="auto"/>
      <w:ind w:left="720" w:hanging="720"/>
      <w:jc w:val="both"/>
    </w:pPr>
    <w:rPr>
      <w:rFonts w:ascii="Arial Narrow" w:eastAsia="Times New Roman" w:hAnsi="Arial Narrow" w:cs="Arial Narrow"/>
      <w:kern w:val="0"/>
    </w:rPr>
  </w:style>
  <w:style w:type="paragraph" w:styleId="NormalnyWeb">
    <w:name w:val="Normal (Web)"/>
    <w:basedOn w:val="Normalny"/>
    <w:qFormat/>
    <w:pPr>
      <w:spacing w:before="280" w:after="280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Tekstdymka">
    <w:name w:val="Balloon Text"/>
    <w:basedOn w:val="Normalny"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pPr>
      <w:ind w:left="720"/>
      <w:contextualSpacing/>
    </w:pPr>
  </w:style>
  <w:style w:type="paragraph" w:customStyle="1" w:styleId="Zawartotabeliuser">
    <w:name w:val="Zawartość tabeli (user)"/>
    <w:basedOn w:val="Normalny"/>
    <w:qFormat/>
    <w:pPr>
      <w:widowControl w:val="0"/>
      <w:suppressLineNumbers/>
    </w:pPr>
  </w:style>
  <w:style w:type="paragraph" w:customStyle="1" w:styleId="Nagwektabeliuser">
    <w:name w:val="Nagłówek tabeli (user)"/>
    <w:basedOn w:val="Zawartotabeliuser"/>
    <w:qFormat/>
    <w:pPr>
      <w:jc w:val="center"/>
    </w:pPr>
    <w:rPr>
      <w:b/>
      <w:bCs/>
    </w:rPr>
  </w:style>
  <w:style w:type="paragraph" w:customStyle="1" w:styleId="Gwkaistopkauser">
    <w:name w:val="Główka i stopka (user)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rokerinfinite.efaktura.gov.pl/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p.rokicki@kopernik.lodz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ld.michalowski@kopernik.lodz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wj.stepin@kopernik.lodz.pl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12</Pages>
  <Words>6087</Words>
  <Characters>36526</Characters>
  <Application>Microsoft Office Word</Application>
  <DocSecurity>0</DocSecurity>
  <Lines>304</Lines>
  <Paragraphs>85</Paragraphs>
  <ScaleCrop>false</ScaleCrop>
  <Company/>
  <LinksUpToDate>false</LinksUpToDate>
  <CharactersWithSpaces>42528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Lazari</dc:creator>
  <dc:description/>
  <cp:lastModifiedBy>Mateusz Piotr Liśkiewicz</cp:lastModifiedBy>
  <cp:revision>22</cp:revision>
  <cp:lastPrinted>2026-10-05T11:58:00Z</cp:lastPrinted>
  <dcterms:created xsi:type="dcterms:W3CDTF">2026-09-28T17:10:00Z</dcterms:created>
  <dcterms:modified xsi:type="dcterms:W3CDTF">2026-10-05T11:59:00Z</dcterms:modified>
  <dc:language>en-US</dc:language>
</cp:coreProperties>
</file>